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0" w:rsidRPr="00CC3642" w:rsidRDefault="00576750" w:rsidP="003827E2">
      <w:pPr>
        <w:spacing w:after="0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Mieli tėveliai,</w:t>
      </w:r>
    </w:p>
    <w:p w:rsidR="00576750" w:rsidRPr="00CC3642" w:rsidRDefault="00576750" w:rsidP="003827E2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Informuojame, jog Prienų rajono savivaldybės Švietimo skyrius kartu su Nacionaliniu egzaminų centru (NEC) vykdo 2, 4, 6, 8 klasių mokinių patikrinimą diagnostinius ir standartizuotus testus </w:t>
      </w:r>
      <w:r w:rsidRPr="00081DF3">
        <w:rPr>
          <w:rFonts w:ascii="Times New Roman" w:hAnsi="Times New Roman"/>
          <w:sz w:val="24"/>
        </w:rPr>
        <w:t>Diagnostinių vertinimo įrankių ir standartizuotų testų tikslas – sudaryti sąlygas mokykloms ir mokytojams savarankiškai ir objektyviai įsivertinti savo mokinių mokymosi pasiekimus, rinkti grįžtamojo ryšio informaciją, reikalingą ugdymo kokybei ir vadyba</w:t>
      </w:r>
      <w:r>
        <w:rPr>
          <w:rFonts w:ascii="Times New Roman" w:hAnsi="Times New Roman"/>
          <w:sz w:val="24"/>
        </w:rPr>
        <w:t xml:space="preserve">i gerinti. </w:t>
      </w:r>
      <w:r w:rsidRPr="00081DF3">
        <w:rPr>
          <w:rFonts w:ascii="Times New Roman" w:hAnsi="Times New Roman"/>
          <w:sz w:val="24"/>
        </w:rPr>
        <w:t>Standartizuoti testai kuriami remiantis standartizuotomis programomis. Kartu su standartizuotais testais skelbiamos vertinimo instru</w:t>
      </w:r>
      <w:r>
        <w:rPr>
          <w:rFonts w:ascii="Times New Roman" w:hAnsi="Times New Roman"/>
          <w:sz w:val="24"/>
        </w:rPr>
        <w:t>kcijos, testų charakteristikos,</w:t>
      </w:r>
      <w:r w:rsidRPr="00081DF3">
        <w:rPr>
          <w:rFonts w:ascii="Times New Roman" w:hAnsi="Times New Roman"/>
          <w:sz w:val="24"/>
        </w:rPr>
        <w:t xml:space="preserve"> šalies mokinių rezultatai.</w:t>
      </w:r>
      <w:r>
        <w:rPr>
          <w:rFonts w:ascii="Times New Roman" w:hAnsi="Times New Roman"/>
          <w:sz w:val="24"/>
        </w:rPr>
        <w:t xml:space="preserve"> </w:t>
      </w:r>
    </w:p>
    <w:p w:rsidR="00576750" w:rsidRPr="00CC3642" w:rsidRDefault="00576750" w:rsidP="00576750">
      <w:pPr>
        <w:spacing w:after="0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CC3642">
        <w:rPr>
          <w:rFonts w:ascii="Times New Roman" w:hAnsi="Times New Roman"/>
          <w:b/>
          <w:sz w:val="24"/>
          <w:u w:val="single"/>
        </w:rPr>
        <w:t xml:space="preserve">Standartizuotų testų grafikas </w:t>
      </w:r>
      <w:r w:rsidR="000544EB">
        <w:rPr>
          <w:rFonts w:ascii="Times New Roman" w:hAnsi="Times New Roman"/>
          <w:b/>
          <w:sz w:val="24"/>
          <w:u w:val="single"/>
        </w:rPr>
        <w:t xml:space="preserve">4 klasės mokiniams, </w:t>
      </w:r>
      <w:r w:rsidRPr="00CC3642">
        <w:rPr>
          <w:rFonts w:ascii="Times New Roman" w:hAnsi="Times New Roman"/>
          <w:b/>
          <w:sz w:val="24"/>
          <w:u w:val="single"/>
        </w:rPr>
        <w:t>2016 m.:</w:t>
      </w:r>
    </w:p>
    <w:p w:rsidR="00576750" w:rsidRPr="00CC3642" w:rsidRDefault="00576750" w:rsidP="005767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RAŠYMAS – balandžio 26 d.;</w:t>
      </w:r>
    </w:p>
    <w:p w:rsidR="00576750" w:rsidRPr="00CC3642" w:rsidRDefault="00576750" w:rsidP="005767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SKAITYMAS – balandžio 28 d.;</w:t>
      </w:r>
    </w:p>
    <w:p w:rsidR="00576750" w:rsidRPr="00CC3642" w:rsidRDefault="003437D0" w:rsidP="005767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PASAULIO PAŽINIMAS </w:t>
      </w:r>
      <w:r w:rsidR="00576750" w:rsidRPr="00CC3642">
        <w:rPr>
          <w:rFonts w:ascii="Times New Roman" w:hAnsi="Times New Roman"/>
          <w:b/>
          <w:sz w:val="24"/>
        </w:rPr>
        <w:t>– gegužės 2 d.;</w:t>
      </w:r>
    </w:p>
    <w:p w:rsidR="00576750" w:rsidRPr="00CC3642" w:rsidRDefault="00576750" w:rsidP="005767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CC3642">
        <w:rPr>
          <w:rFonts w:ascii="Times New Roman" w:hAnsi="Times New Roman"/>
          <w:b/>
          <w:sz w:val="24"/>
        </w:rPr>
        <w:t>MATEMATIKA –gegužės 4 d. Testų atlikimo trukmė: 45 min.</w:t>
      </w:r>
    </w:p>
    <w:p w:rsidR="00576750" w:rsidRDefault="00576750" w:rsidP="0057675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90348C">
        <w:rPr>
          <w:rFonts w:ascii="Times New Roman" w:hAnsi="Times New Roman"/>
          <w:sz w:val="24"/>
        </w:rPr>
        <w:t>Mokiniams taip pat bus pateikti klausimynai. Klausimyno atsakymai nebus prieinami nei mokyklos mokytojams, nei administracijai ir iš karto po klausimynų pildymo, bus sudedami į voką ir išsiųsti į NEC. Vėliau mokyklai bus pateikti tik apibendrinti mokyklos klausimynų rezultatai.</w:t>
      </w:r>
    </w:p>
    <w:p w:rsidR="00576750" w:rsidRPr="0090348C" w:rsidRDefault="00576750" w:rsidP="0057675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Prie mokinių darbų nėra nei vardo nei pavardės, mokinio asmens duomenys užkoduoti specialiais kodais, kuriuos kompiuterinė sistema sugeneruoja automatiškai ir priskiria mokiniui.</w:t>
      </w:r>
    </w:p>
    <w:p w:rsidR="00576750" w:rsidRDefault="00576750" w:rsidP="0057675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90348C">
        <w:rPr>
          <w:rFonts w:ascii="Times New Roman" w:hAnsi="Times New Roman"/>
          <w:sz w:val="24"/>
        </w:rPr>
        <w:t>Mokiniai ir jų tėvai su gautais r</w:t>
      </w:r>
      <w:r>
        <w:rPr>
          <w:rFonts w:ascii="Times New Roman" w:hAnsi="Times New Roman"/>
          <w:sz w:val="24"/>
        </w:rPr>
        <w:t xml:space="preserve">ezultatais galės </w:t>
      </w:r>
      <w:r w:rsidRPr="0090348C">
        <w:rPr>
          <w:rFonts w:ascii="Times New Roman" w:hAnsi="Times New Roman"/>
          <w:sz w:val="24"/>
        </w:rPr>
        <w:t>supažindinti 2016</w:t>
      </w:r>
      <w:r>
        <w:rPr>
          <w:rFonts w:ascii="Times New Roman" w:hAnsi="Times New Roman"/>
          <w:sz w:val="24"/>
        </w:rPr>
        <w:t xml:space="preserve"> metų birželio mėn. pradžioje</w:t>
      </w:r>
      <w:r w:rsidRPr="0090348C">
        <w:rPr>
          <w:rFonts w:ascii="Times New Roman" w:hAnsi="Times New Roman"/>
          <w:sz w:val="24"/>
        </w:rPr>
        <w:t xml:space="preserve"> arba rugsėjo mėnesį (priklausomai nuo laikotarpio kada mokykla gaus rezultatus iš NEC). Ataskaitose bus pateikiami lyginamieji mokyklos/ klases/ mokinio ir šalies rezultatai. Daugiau informacijos </w:t>
      </w:r>
      <w:hyperlink r:id="rId6" w:history="1">
        <w:r w:rsidRPr="0090348C">
          <w:rPr>
            <w:rStyle w:val="Hyperlink"/>
            <w:rFonts w:ascii="Times New Roman" w:hAnsi="Times New Roman"/>
            <w:color w:val="auto"/>
            <w:sz w:val="24"/>
          </w:rPr>
          <w:t>www.nec.lt</w:t>
        </w:r>
      </w:hyperlink>
      <w:proofErr w:type="gramStart"/>
      <w:r w:rsidRPr="0090348C">
        <w:rPr>
          <w:rFonts w:ascii="Times New Roman" w:hAnsi="Times New Roman"/>
          <w:sz w:val="24"/>
        </w:rPr>
        <w:t xml:space="preserve">  </w:t>
      </w:r>
      <w:proofErr w:type="gramEnd"/>
      <w:r w:rsidRPr="0090348C">
        <w:rPr>
          <w:rFonts w:ascii="Times New Roman" w:hAnsi="Times New Roman"/>
          <w:sz w:val="24"/>
        </w:rPr>
        <w:t>→ standartizuoti testai.</w:t>
      </w:r>
      <w:r>
        <w:rPr>
          <w:rFonts w:ascii="Times New Roman" w:hAnsi="Times New Roman"/>
          <w:sz w:val="24"/>
        </w:rPr>
        <w:t xml:space="preserve"> </w:t>
      </w:r>
    </w:p>
    <w:p w:rsidR="000544EB" w:rsidRPr="00995D40" w:rsidRDefault="000544EB" w:rsidP="000544EB">
      <w:pPr>
        <w:spacing w:after="0"/>
        <w:ind w:left="3600" w:firstLine="720"/>
        <w:jc w:val="both"/>
        <w:rPr>
          <w:rFonts w:ascii="Times New Roman" w:hAnsi="Times New Roman"/>
          <w:sz w:val="20"/>
          <w:szCs w:val="20"/>
        </w:rPr>
      </w:pPr>
      <w:r w:rsidRPr="00995D40">
        <w:rPr>
          <w:rFonts w:ascii="Times New Roman" w:hAnsi="Times New Roman"/>
          <w:sz w:val="20"/>
          <w:szCs w:val="20"/>
        </w:rPr>
        <w:t xml:space="preserve">Prienų r. Skriaudžių pagrindinės mokyklos administracija, </w:t>
      </w:r>
    </w:p>
    <w:p w:rsidR="000544EB" w:rsidRPr="00995D40" w:rsidRDefault="000544EB" w:rsidP="000544EB">
      <w:pPr>
        <w:spacing w:after="0"/>
        <w:ind w:left="3600" w:firstLine="720"/>
        <w:jc w:val="both"/>
        <w:rPr>
          <w:rFonts w:ascii="Times New Roman" w:hAnsi="Times New Roman"/>
          <w:sz w:val="20"/>
          <w:szCs w:val="20"/>
        </w:rPr>
      </w:pPr>
      <w:r w:rsidRPr="00995D40">
        <w:rPr>
          <w:rFonts w:ascii="Times New Roman" w:hAnsi="Times New Roman"/>
          <w:sz w:val="20"/>
          <w:szCs w:val="20"/>
        </w:rPr>
        <w:t xml:space="preserve">Tel. konsultacijoms: 8-671-36967 (direktorė); </w:t>
      </w:r>
    </w:p>
    <w:p w:rsidR="000544EB" w:rsidRDefault="00914831" w:rsidP="000544EB">
      <w:pPr>
        <w:spacing w:after="0"/>
        <w:ind w:left="57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0544EB" w:rsidRPr="00995D40">
        <w:rPr>
          <w:rFonts w:ascii="Times New Roman" w:hAnsi="Times New Roman"/>
          <w:sz w:val="20"/>
          <w:szCs w:val="20"/>
        </w:rPr>
        <w:t>8-671-36031 (pavaduotoja ugdymui).</w:t>
      </w:r>
    </w:p>
    <w:p w:rsidR="00995D40" w:rsidRPr="00995D40" w:rsidRDefault="00995D40" w:rsidP="00995D40">
      <w:p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----------------</w:t>
      </w:r>
    </w:p>
    <w:sectPr w:rsidR="00995D40" w:rsidRPr="00995D40" w:rsidSect="00E86FBE">
      <w:pgSz w:w="11907" w:h="16840" w:code="9"/>
      <w:pgMar w:top="426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9D"/>
    <w:multiLevelType w:val="hybridMultilevel"/>
    <w:tmpl w:val="205CDE7A"/>
    <w:lvl w:ilvl="0" w:tplc="783E5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EF"/>
    <w:rsid w:val="000544EB"/>
    <w:rsid w:val="003437D0"/>
    <w:rsid w:val="003827E2"/>
    <w:rsid w:val="004431EF"/>
    <w:rsid w:val="0054472A"/>
    <w:rsid w:val="00576750"/>
    <w:rsid w:val="006107C2"/>
    <w:rsid w:val="006D6BA6"/>
    <w:rsid w:val="006E4145"/>
    <w:rsid w:val="0085768C"/>
    <w:rsid w:val="00914831"/>
    <w:rsid w:val="00995D40"/>
    <w:rsid w:val="00C75E38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50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50"/>
    <w:rPr>
      <w:rFonts w:ascii="Calibri" w:eastAsia="Calibri" w:hAnsi="Calibri" w:cs="Times New Roman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2016-04-13T10:51:00Z</dcterms:created>
  <dcterms:modified xsi:type="dcterms:W3CDTF">2016-04-13T14:54:00Z</dcterms:modified>
</cp:coreProperties>
</file>