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25C0AB" w14:textId="77777777" w:rsidR="00A14B16" w:rsidRPr="00C3096E" w:rsidRDefault="00A14B16" w:rsidP="00A14B16">
      <w:pPr>
        <w:tabs>
          <w:tab w:val="left" w:pos="6804"/>
        </w:tabs>
        <w:ind w:left="5760"/>
        <w:rPr>
          <w:sz w:val="20"/>
          <w:szCs w:val="22"/>
        </w:rPr>
      </w:pPr>
      <w:r w:rsidRPr="00C3096E">
        <w:rPr>
          <w:sz w:val="20"/>
          <w:szCs w:val="22"/>
        </w:rPr>
        <w:t>Valstybinių ir savivaldybių švietimo</w:t>
      </w:r>
    </w:p>
    <w:p w14:paraId="765D30AB" w14:textId="77777777" w:rsidR="00A14B16" w:rsidRPr="00C3096E" w:rsidRDefault="00A14B16" w:rsidP="00A14B16">
      <w:pPr>
        <w:tabs>
          <w:tab w:val="left" w:pos="6804"/>
        </w:tabs>
        <w:ind w:left="5760"/>
        <w:rPr>
          <w:sz w:val="20"/>
          <w:szCs w:val="22"/>
        </w:rPr>
      </w:pPr>
      <w:r w:rsidRPr="00C3096E">
        <w:rPr>
          <w:sz w:val="20"/>
          <w:szCs w:val="22"/>
        </w:rPr>
        <w:t>įstaigų (išskyrus aukštąsias mokyklas)</w:t>
      </w:r>
    </w:p>
    <w:p w14:paraId="7020F413" w14:textId="77777777" w:rsidR="00A14B16" w:rsidRPr="00C3096E" w:rsidRDefault="00A14B16" w:rsidP="00A14B16">
      <w:pPr>
        <w:tabs>
          <w:tab w:val="left" w:pos="6804"/>
        </w:tabs>
        <w:ind w:left="5760"/>
        <w:rPr>
          <w:sz w:val="20"/>
          <w:szCs w:val="22"/>
        </w:rPr>
      </w:pPr>
      <w:r w:rsidRPr="00C3096E">
        <w:rPr>
          <w:sz w:val="20"/>
          <w:szCs w:val="22"/>
        </w:rPr>
        <w:t>vadovų, jų pavaduotojų ugdymui, ugdymą</w:t>
      </w:r>
    </w:p>
    <w:p w14:paraId="3B4062BB" w14:textId="77777777" w:rsidR="00A14B16" w:rsidRPr="00C3096E" w:rsidRDefault="00A14B16" w:rsidP="00A14B16">
      <w:pPr>
        <w:tabs>
          <w:tab w:val="left" w:pos="6804"/>
        </w:tabs>
        <w:ind w:left="5760"/>
        <w:rPr>
          <w:sz w:val="20"/>
          <w:szCs w:val="22"/>
        </w:rPr>
      </w:pPr>
      <w:r w:rsidRPr="00C3096E">
        <w:rPr>
          <w:sz w:val="20"/>
          <w:szCs w:val="22"/>
        </w:rPr>
        <w:t>organizuojančių skyrių vedėjų veiklos</w:t>
      </w:r>
    </w:p>
    <w:p w14:paraId="30187414" w14:textId="77777777" w:rsidR="00A14B16" w:rsidRPr="00C3096E" w:rsidRDefault="00A14B16" w:rsidP="00A14B16">
      <w:pPr>
        <w:tabs>
          <w:tab w:val="left" w:pos="6804"/>
        </w:tabs>
        <w:ind w:left="5760"/>
        <w:rPr>
          <w:sz w:val="20"/>
          <w:szCs w:val="22"/>
          <w:lang w:eastAsia="lt-LT"/>
        </w:rPr>
      </w:pPr>
      <w:r w:rsidRPr="00C3096E">
        <w:rPr>
          <w:sz w:val="20"/>
          <w:szCs w:val="22"/>
        </w:rPr>
        <w:t>vertinimo nuostatų</w:t>
      </w:r>
    </w:p>
    <w:p w14:paraId="3529FC6E" w14:textId="77777777" w:rsidR="00A14B16" w:rsidRPr="00C3096E" w:rsidRDefault="00A14B16" w:rsidP="00A14B16">
      <w:pPr>
        <w:tabs>
          <w:tab w:val="left" w:pos="6804"/>
        </w:tabs>
        <w:ind w:left="5760"/>
        <w:rPr>
          <w:sz w:val="20"/>
          <w:szCs w:val="22"/>
          <w:lang w:eastAsia="ar-SA"/>
        </w:rPr>
      </w:pPr>
      <w:r w:rsidRPr="00C3096E">
        <w:rPr>
          <w:sz w:val="20"/>
          <w:szCs w:val="22"/>
          <w:lang w:eastAsia="ar-SA"/>
        </w:rPr>
        <w:t>1 priedas</w:t>
      </w:r>
    </w:p>
    <w:p w14:paraId="26C5E7A5" w14:textId="77777777" w:rsidR="00A14B16" w:rsidRPr="00215D8A" w:rsidRDefault="00A14B16" w:rsidP="00A14B16">
      <w:pPr>
        <w:tabs>
          <w:tab w:val="left" w:pos="6237"/>
          <w:tab w:val="right" w:pos="8306"/>
        </w:tabs>
        <w:rPr>
          <w:sz w:val="22"/>
          <w:szCs w:val="22"/>
        </w:rPr>
      </w:pPr>
    </w:p>
    <w:p w14:paraId="11547D0F" w14:textId="77777777" w:rsidR="00A14B16" w:rsidRPr="00215D8A" w:rsidRDefault="00A14B16" w:rsidP="00A14B16">
      <w:pPr>
        <w:jc w:val="center"/>
        <w:rPr>
          <w:b/>
          <w:sz w:val="22"/>
          <w:szCs w:val="22"/>
          <w:lang w:eastAsia="lt-LT"/>
        </w:rPr>
      </w:pPr>
      <w:r w:rsidRPr="00215D8A">
        <w:rPr>
          <w:b/>
          <w:sz w:val="22"/>
          <w:szCs w:val="22"/>
          <w:lang w:eastAsia="lt-LT"/>
        </w:rPr>
        <w:t>(Švietimo įstaigos (išskyrus aukštąją mokyklą) vadovo metų veiklos ataskaitos forma)</w:t>
      </w:r>
    </w:p>
    <w:p w14:paraId="714E734D" w14:textId="77777777" w:rsidR="00A14B16" w:rsidRPr="00215D8A" w:rsidRDefault="00A14B16" w:rsidP="00A14B16">
      <w:pPr>
        <w:jc w:val="center"/>
        <w:rPr>
          <w:b/>
          <w:sz w:val="22"/>
          <w:szCs w:val="22"/>
          <w:u w:val="single"/>
          <w:lang w:eastAsia="lt-LT"/>
        </w:rPr>
      </w:pPr>
    </w:p>
    <w:p w14:paraId="69AA3C6B" w14:textId="77777777" w:rsidR="00A14B16" w:rsidRPr="00215D8A" w:rsidRDefault="00A14B16" w:rsidP="00A14B16">
      <w:pPr>
        <w:tabs>
          <w:tab w:val="left" w:pos="14656"/>
        </w:tabs>
        <w:jc w:val="center"/>
        <w:rPr>
          <w:sz w:val="22"/>
          <w:szCs w:val="22"/>
          <w:u w:val="single"/>
          <w:lang w:eastAsia="lt-LT"/>
        </w:rPr>
      </w:pPr>
      <w:r w:rsidRPr="00215D8A">
        <w:rPr>
          <w:sz w:val="22"/>
          <w:szCs w:val="22"/>
          <w:u w:val="single"/>
          <w:lang w:eastAsia="lt-LT"/>
        </w:rPr>
        <w:t>Prienų rajono Skriaudžių pagrindinė mokykla</w:t>
      </w:r>
    </w:p>
    <w:p w14:paraId="42DCC0FE" w14:textId="77777777" w:rsidR="00A14B16" w:rsidRPr="00215D8A" w:rsidRDefault="00A14B16" w:rsidP="00A14B16">
      <w:pPr>
        <w:tabs>
          <w:tab w:val="left" w:pos="14656"/>
        </w:tabs>
        <w:jc w:val="center"/>
        <w:rPr>
          <w:sz w:val="22"/>
          <w:szCs w:val="22"/>
          <w:lang w:eastAsia="lt-LT"/>
        </w:rPr>
      </w:pPr>
      <w:r w:rsidRPr="00215D8A">
        <w:rPr>
          <w:sz w:val="22"/>
          <w:szCs w:val="22"/>
          <w:lang w:eastAsia="lt-LT"/>
        </w:rPr>
        <w:t>(švietimo įstaigos pavadinimas)</w:t>
      </w:r>
    </w:p>
    <w:p w14:paraId="29E4AE3C" w14:textId="77777777" w:rsidR="00A14B16" w:rsidRPr="00215D8A" w:rsidRDefault="00A14B16" w:rsidP="00A14B16">
      <w:pPr>
        <w:tabs>
          <w:tab w:val="left" w:pos="14656"/>
        </w:tabs>
        <w:jc w:val="center"/>
        <w:rPr>
          <w:sz w:val="22"/>
          <w:szCs w:val="22"/>
          <w:u w:val="single"/>
          <w:lang w:eastAsia="lt-LT"/>
        </w:rPr>
      </w:pPr>
    </w:p>
    <w:p w14:paraId="44FD0518" w14:textId="77777777" w:rsidR="00A14B16" w:rsidRPr="00215D8A" w:rsidRDefault="00A14B16" w:rsidP="00A14B16">
      <w:pPr>
        <w:tabs>
          <w:tab w:val="left" w:pos="14656"/>
        </w:tabs>
        <w:jc w:val="center"/>
        <w:rPr>
          <w:sz w:val="22"/>
          <w:szCs w:val="22"/>
          <w:u w:val="single"/>
          <w:lang w:eastAsia="lt-LT"/>
        </w:rPr>
      </w:pPr>
      <w:r w:rsidRPr="00215D8A">
        <w:rPr>
          <w:sz w:val="22"/>
          <w:szCs w:val="22"/>
          <w:u w:val="single"/>
          <w:lang w:eastAsia="lt-LT"/>
        </w:rPr>
        <w:t>Aidutė</w:t>
      </w:r>
      <w:r w:rsidR="000D66B9" w:rsidRPr="00215D8A">
        <w:rPr>
          <w:sz w:val="22"/>
          <w:szCs w:val="22"/>
          <w:u w:val="single"/>
          <w:lang w:eastAsia="lt-LT"/>
        </w:rPr>
        <w:t>s</w:t>
      </w:r>
      <w:r w:rsidRPr="00215D8A">
        <w:rPr>
          <w:sz w:val="22"/>
          <w:szCs w:val="22"/>
          <w:u w:val="single"/>
          <w:lang w:eastAsia="lt-LT"/>
        </w:rPr>
        <w:t xml:space="preserve"> Jurešienė</w:t>
      </w:r>
      <w:r w:rsidR="000D66B9" w:rsidRPr="00215D8A">
        <w:rPr>
          <w:sz w:val="22"/>
          <w:szCs w:val="22"/>
          <w:u w:val="single"/>
          <w:lang w:eastAsia="lt-LT"/>
        </w:rPr>
        <w:t>s</w:t>
      </w:r>
    </w:p>
    <w:p w14:paraId="39B946A1" w14:textId="77777777" w:rsidR="000D66B9" w:rsidRPr="00215D8A" w:rsidRDefault="00A14B16" w:rsidP="00A14B16">
      <w:pPr>
        <w:jc w:val="center"/>
        <w:rPr>
          <w:sz w:val="22"/>
          <w:szCs w:val="22"/>
          <w:lang w:eastAsia="lt-LT"/>
        </w:rPr>
      </w:pPr>
      <w:r w:rsidRPr="00215D8A">
        <w:rPr>
          <w:sz w:val="22"/>
          <w:szCs w:val="22"/>
          <w:lang w:eastAsia="lt-LT"/>
        </w:rPr>
        <w:t>(švietimo įstaigos vadovo vardas ir pavardė)</w:t>
      </w:r>
    </w:p>
    <w:p w14:paraId="13D77152" w14:textId="77777777" w:rsidR="00A14B16" w:rsidRPr="00215D8A" w:rsidRDefault="00A14B16" w:rsidP="00A14B16">
      <w:pPr>
        <w:jc w:val="center"/>
        <w:rPr>
          <w:b/>
          <w:sz w:val="22"/>
          <w:szCs w:val="22"/>
          <w:lang w:eastAsia="lt-LT"/>
        </w:rPr>
      </w:pPr>
      <w:r w:rsidRPr="00215D8A">
        <w:rPr>
          <w:b/>
          <w:sz w:val="22"/>
          <w:szCs w:val="22"/>
          <w:lang w:eastAsia="lt-LT"/>
        </w:rPr>
        <w:t>METŲ VEIKLOS ATASKAITA</w:t>
      </w:r>
    </w:p>
    <w:p w14:paraId="4B2320AB" w14:textId="77777777" w:rsidR="000D66B9" w:rsidRPr="00215D8A" w:rsidRDefault="000D66B9" w:rsidP="00A14B16">
      <w:pPr>
        <w:jc w:val="center"/>
        <w:rPr>
          <w:sz w:val="22"/>
          <w:szCs w:val="22"/>
          <w:lang w:eastAsia="lt-LT"/>
        </w:rPr>
      </w:pPr>
    </w:p>
    <w:p w14:paraId="1DA91DB5" w14:textId="7FE85C6B" w:rsidR="00A14B16" w:rsidRPr="00215D8A" w:rsidRDefault="00A40F95" w:rsidP="00A14B16">
      <w:pPr>
        <w:jc w:val="center"/>
        <w:rPr>
          <w:sz w:val="22"/>
          <w:szCs w:val="22"/>
          <w:lang w:eastAsia="lt-LT"/>
        </w:rPr>
      </w:pPr>
      <w:r>
        <w:rPr>
          <w:sz w:val="22"/>
          <w:szCs w:val="22"/>
          <w:lang w:eastAsia="lt-LT"/>
        </w:rPr>
        <w:t>2024</w:t>
      </w:r>
      <w:r w:rsidR="00A14B16" w:rsidRPr="00215D8A">
        <w:rPr>
          <w:sz w:val="22"/>
          <w:szCs w:val="22"/>
          <w:lang w:eastAsia="lt-LT"/>
        </w:rPr>
        <w:t xml:space="preserve"> sausio </w:t>
      </w:r>
      <w:r>
        <w:rPr>
          <w:sz w:val="22"/>
          <w:szCs w:val="22"/>
          <w:lang w:eastAsia="lt-LT"/>
        </w:rPr>
        <w:t>1</w:t>
      </w:r>
      <w:r w:rsidR="00A14B16" w:rsidRPr="00215D8A">
        <w:rPr>
          <w:sz w:val="22"/>
          <w:szCs w:val="22"/>
          <w:lang w:eastAsia="lt-LT"/>
        </w:rPr>
        <w:t xml:space="preserve"> </w:t>
      </w:r>
      <w:r w:rsidR="00000357" w:rsidRPr="00215D8A">
        <w:rPr>
          <w:sz w:val="22"/>
          <w:szCs w:val="22"/>
          <w:lang w:eastAsia="lt-LT"/>
        </w:rPr>
        <w:t xml:space="preserve">d. </w:t>
      </w:r>
      <w:r w:rsidR="00C567A9">
        <w:rPr>
          <w:sz w:val="22"/>
          <w:szCs w:val="22"/>
          <w:lang w:eastAsia="lt-LT"/>
        </w:rPr>
        <w:t>Nr. 1</w:t>
      </w:r>
    </w:p>
    <w:p w14:paraId="7BE57D92" w14:textId="77777777" w:rsidR="00A14B16" w:rsidRPr="00215D8A" w:rsidRDefault="00A14B16" w:rsidP="00A14B16">
      <w:pPr>
        <w:jc w:val="center"/>
        <w:rPr>
          <w:sz w:val="22"/>
          <w:szCs w:val="22"/>
          <w:lang w:eastAsia="lt-LT"/>
        </w:rPr>
      </w:pPr>
      <w:r w:rsidRPr="00215D8A">
        <w:rPr>
          <w:sz w:val="22"/>
          <w:szCs w:val="22"/>
          <w:lang w:eastAsia="lt-LT"/>
        </w:rPr>
        <w:t>(data)</w:t>
      </w:r>
    </w:p>
    <w:p w14:paraId="2E0F3B8F" w14:textId="77777777" w:rsidR="00A14B16" w:rsidRPr="00215D8A" w:rsidRDefault="00000357" w:rsidP="00A14B16">
      <w:pPr>
        <w:tabs>
          <w:tab w:val="left" w:pos="3828"/>
        </w:tabs>
        <w:jc w:val="center"/>
        <w:rPr>
          <w:sz w:val="22"/>
          <w:szCs w:val="22"/>
          <w:lang w:eastAsia="lt-LT"/>
        </w:rPr>
      </w:pPr>
      <w:r w:rsidRPr="00215D8A">
        <w:rPr>
          <w:sz w:val="22"/>
          <w:szCs w:val="22"/>
          <w:u w:val="single"/>
          <w:lang w:eastAsia="lt-LT"/>
        </w:rPr>
        <w:t>Skriaudžiai</w:t>
      </w:r>
    </w:p>
    <w:p w14:paraId="196C979F" w14:textId="77777777" w:rsidR="00A14B16" w:rsidRPr="00215D8A" w:rsidRDefault="00A14B16" w:rsidP="00A14B16">
      <w:pPr>
        <w:tabs>
          <w:tab w:val="left" w:pos="3828"/>
        </w:tabs>
        <w:jc w:val="center"/>
        <w:rPr>
          <w:sz w:val="22"/>
          <w:szCs w:val="22"/>
          <w:lang w:eastAsia="lt-LT"/>
        </w:rPr>
      </w:pPr>
      <w:r w:rsidRPr="00215D8A">
        <w:rPr>
          <w:sz w:val="22"/>
          <w:szCs w:val="22"/>
          <w:lang w:eastAsia="lt-LT"/>
        </w:rPr>
        <w:t>(sudarymo vieta)</w:t>
      </w:r>
    </w:p>
    <w:p w14:paraId="76016ADA" w14:textId="1D436451" w:rsidR="00A14B16" w:rsidRDefault="00A14B16" w:rsidP="00A14B16">
      <w:pPr>
        <w:jc w:val="center"/>
        <w:rPr>
          <w:sz w:val="22"/>
          <w:szCs w:val="22"/>
          <w:lang w:eastAsia="lt-LT"/>
        </w:rPr>
      </w:pPr>
    </w:p>
    <w:p w14:paraId="2AFFAF0B" w14:textId="77777777" w:rsidR="00CA6280" w:rsidRPr="00267A6D" w:rsidRDefault="00CA6280" w:rsidP="00CA6280">
      <w:pPr>
        <w:overflowPunct w:val="0"/>
        <w:jc w:val="center"/>
        <w:textAlignment w:val="baseline"/>
        <w:rPr>
          <w:b/>
          <w:szCs w:val="24"/>
          <w:lang w:eastAsia="lt-LT"/>
        </w:rPr>
      </w:pPr>
      <w:r w:rsidRPr="00267A6D">
        <w:rPr>
          <w:b/>
          <w:szCs w:val="24"/>
          <w:lang w:eastAsia="lt-LT"/>
        </w:rPr>
        <w:t>ĮŽANGA</w:t>
      </w:r>
    </w:p>
    <w:p w14:paraId="2DEB160F" w14:textId="77777777" w:rsidR="00CA6280" w:rsidRDefault="00CA6280" w:rsidP="00CA6280">
      <w:pPr>
        <w:overflowPunct w:val="0"/>
        <w:jc w:val="center"/>
        <w:textAlignment w:val="baseline"/>
        <w:rPr>
          <w:b/>
          <w:szCs w:val="24"/>
          <w:lang w:eastAsia="lt-LT"/>
        </w:rPr>
      </w:pPr>
      <w:r w:rsidRPr="00267A6D">
        <w:rPr>
          <w:b/>
          <w:szCs w:val="24"/>
          <w:lang w:eastAsia="lt-LT"/>
        </w:rPr>
        <w:t>MOKYKLOS VIZITINĖ KORTELĖ</w:t>
      </w:r>
    </w:p>
    <w:tbl>
      <w:tblPr>
        <w:tblStyle w:val="Lentelstinklelis"/>
        <w:tblW w:w="10207" w:type="dxa"/>
        <w:tblInd w:w="-147" w:type="dxa"/>
        <w:tblLook w:val="04A0" w:firstRow="1" w:lastRow="0" w:firstColumn="1" w:lastColumn="0" w:noHBand="0" w:noVBand="1"/>
      </w:tblPr>
      <w:tblGrid>
        <w:gridCol w:w="10207"/>
      </w:tblGrid>
      <w:tr w:rsidR="00CA6280" w14:paraId="5237A26F" w14:textId="77777777" w:rsidTr="0001316A">
        <w:tc>
          <w:tcPr>
            <w:tcW w:w="10207" w:type="dxa"/>
          </w:tcPr>
          <w:p w14:paraId="1A081F39" w14:textId="26620987" w:rsidR="00CA6280" w:rsidRPr="00B75264" w:rsidRDefault="00CA6280" w:rsidP="0001316A">
            <w:pPr>
              <w:jc w:val="both"/>
              <w:rPr>
                <w:szCs w:val="24"/>
                <w:lang w:eastAsia="lt-LT"/>
              </w:rPr>
            </w:pPr>
            <w:r w:rsidRPr="0001316A">
              <w:rPr>
                <w:szCs w:val="22"/>
                <w:lang w:eastAsia="lt-LT"/>
              </w:rPr>
              <w:t xml:space="preserve">        </w:t>
            </w:r>
            <w:r w:rsidRPr="00B75264">
              <w:rPr>
                <w:szCs w:val="24"/>
                <w:lang w:eastAsia="lt-LT"/>
              </w:rPr>
              <w:t>Prienų rajono Skriaudžių pagrindinėje mokykloje vykdomos švietimo</w:t>
            </w:r>
            <w:r w:rsidR="00C567A9" w:rsidRPr="00B75264">
              <w:rPr>
                <w:szCs w:val="24"/>
                <w:lang w:eastAsia="lt-LT"/>
              </w:rPr>
              <w:t xml:space="preserve"> programos: ikimokyklinio, priešmokyklinio</w:t>
            </w:r>
            <w:r w:rsidRPr="00B75264">
              <w:rPr>
                <w:szCs w:val="24"/>
                <w:lang w:eastAsia="lt-LT"/>
              </w:rPr>
              <w:t xml:space="preserve">, pradinio ugdymo, pradinio ugdymo individualizuota, pagrindinio ugdymo ir pagrindinio ugdymo individualizuota. </w:t>
            </w:r>
          </w:p>
          <w:p w14:paraId="44A28FF2" w14:textId="6276B2CC" w:rsidR="00CA6280" w:rsidRPr="00B75264" w:rsidRDefault="00210502" w:rsidP="0001316A">
            <w:pPr>
              <w:jc w:val="both"/>
              <w:rPr>
                <w:szCs w:val="24"/>
                <w:lang w:eastAsia="lt-LT"/>
              </w:rPr>
            </w:pPr>
            <w:r w:rsidRPr="00B75264">
              <w:rPr>
                <w:szCs w:val="24"/>
                <w:lang w:eastAsia="lt-LT"/>
              </w:rPr>
              <w:t xml:space="preserve">  </w:t>
            </w:r>
            <w:r w:rsidR="00A40F95">
              <w:rPr>
                <w:szCs w:val="24"/>
                <w:lang w:eastAsia="lt-LT"/>
              </w:rPr>
              <w:t>2023–2024 mokslo metais rugsėjo 1 d. mokykloje mokėsi 206 ugdytiniai;</w:t>
            </w:r>
            <w:r w:rsidRPr="00B75264">
              <w:rPr>
                <w:szCs w:val="24"/>
                <w:lang w:eastAsia="lt-LT"/>
              </w:rPr>
              <w:t xml:space="preserve">  </w:t>
            </w:r>
            <w:r w:rsidR="00A40F95">
              <w:rPr>
                <w:szCs w:val="24"/>
                <w:lang w:eastAsia="lt-LT"/>
              </w:rPr>
              <w:t>2022</w:t>
            </w:r>
            <w:r w:rsidR="00C567A9" w:rsidRPr="00B75264">
              <w:rPr>
                <w:szCs w:val="24"/>
                <w:lang w:eastAsia="lt-LT"/>
              </w:rPr>
              <w:t>–2023 mokslo metais rugsėjo 1 d. mokykloje mokėsi 21</w:t>
            </w:r>
            <w:r w:rsidR="00A40F95">
              <w:rPr>
                <w:szCs w:val="24"/>
                <w:lang w:eastAsia="lt-LT"/>
              </w:rPr>
              <w:t>6</w:t>
            </w:r>
            <w:r w:rsidR="00681162" w:rsidRPr="00B75264">
              <w:rPr>
                <w:szCs w:val="24"/>
                <w:lang w:eastAsia="lt-LT"/>
              </w:rPr>
              <w:t xml:space="preserve">, </w:t>
            </w:r>
            <w:r w:rsidRPr="00B75264">
              <w:rPr>
                <w:szCs w:val="24"/>
                <w:lang w:eastAsia="lt-LT"/>
              </w:rPr>
              <w:t>2021–2022 moks</w:t>
            </w:r>
            <w:r w:rsidR="007E6320" w:rsidRPr="00B75264">
              <w:rPr>
                <w:szCs w:val="24"/>
                <w:lang w:eastAsia="lt-LT"/>
              </w:rPr>
              <w:t>lo metais Skriaudž</w:t>
            </w:r>
            <w:r w:rsidR="00C567A9" w:rsidRPr="00B75264">
              <w:rPr>
                <w:szCs w:val="24"/>
                <w:lang w:eastAsia="lt-LT"/>
              </w:rPr>
              <w:t>ių pagrindinėje mokykloje – 206</w:t>
            </w:r>
            <w:r w:rsidR="00A40F95">
              <w:rPr>
                <w:szCs w:val="24"/>
                <w:lang w:eastAsia="lt-LT"/>
              </w:rPr>
              <w:t xml:space="preserve"> ugdytiniai</w:t>
            </w:r>
            <w:r w:rsidR="00681162" w:rsidRPr="00B75264">
              <w:rPr>
                <w:szCs w:val="24"/>
                <w:lang w:eastAsia="lt-LT"/>
              </w:rPr>
              <w:t>.</w:t>
            </w:r>
          </w:p>
          <w:p w14:paraId="204FAB3F" w14:textId="2FAB781E" w:rsidR="006D2AF2" w:rsidRPr="00B75264" w:rsidRDefault="00CA6280" w:rsidP="0001316A">
            <w:pPr>
              <w:jc w:val="both"/>
              <w:rPr>
                <w:szCs w:val="24"/>
                <w:lang w:eastAsia="lt-LT"/>
              </w:rPr>
            </w:pPr>
            <w:r w:rsidRPr="00B75264">
              <w:rPr>
                <w:szCs w:val="24"/>
                <w:lang w:eastAsia="lt-LT"/>
              </w:rPr>
              <w:t xml:space="preserve">       Mokykloje dirba </w:t>
            </w:r>
            <w:r w:rsidR="00C567A9" w:rsidRPr="00B75264">
              <w:rPr>
                <w:szCs w:val="24"/>
                <w:lang w:eastAsia="lt-LT"/>
              </w:rPr>
              <w:t>28</w:t>
            </w:r>
            <w:r w:rsidRPr="00B75264">
              <w:rPr>
                <w:szCs w:val="24"/>
                <w:lang w:eastAsia="lt-LT"/>
              </w:rPr>
              <w:t xml:space="preserve"> pedagoginiai darbuotojai</w:t>
            </w:r>
            <w:r w:rsidR="007E6320" w:rsidRPr="00B75264">
              <w:rPr>
                <w:szCs w:val="24"/>
                <w:lang w:eastAsia="lt-LT"/>
              </w:rPr>
              <w:t xml:space="preserve"> (įskaitant ir pagalbos mokiniui specialistus)</w:t>
            </w:r>
            <w:r w:rsidR="00FB186E">
              <w:rPr>
                <w:szCs w:val="24"/>
                <w:lang w:eastAsia="lt-LT"/>
              </w:rPr>
              <w:t>: 13 metodininkų, 11</w:t>
            </w:r>
            <w:r w:rsidRPr="00B75264">
              <w:rPr>
                <w:szCs w:val="24"/>
                <w:lang w:eastAsia="lt-LT"/>
              </w:rPr>
              <w:t xml:space="preserve"> vyr. mokytojų,</w:t>
            </w:r>
            <w:r w:rsidR="00FB186E">
              <w:rPr>
                <w:szCs w:val="24"/>
                <w:lang w:eastAsia="lt-LT"/>
              </w:rPr>
              <w:t xml:space="preserve"> 4</w:t>
            </w:r>
            <w:r w:rsidR="001677A3" w:rsidRPr="00B75264">
              <w:rPr>
                <w:szCs w:val="24"/>
                <w:lang w:eastAsia="lt-LT"/>
              </w:rPr>
              <w:t xml:space="preserve"> neat</w:t>
            </w:r>
            <w:r w:rsidR="00CE03B6" w:rsidRPr="00B75264">
              <w:rPr>
                <w:szCs w:val="24"/>
                <w:lang w:eastAsia="lt-LT"/>
              </w:rPr>
              <w:t xml:space="preserve">estuoti. </w:t>
            </w:r>
          </w:p>
          <w:p w14:paraId="70ED1E9D" w14:textId="2BBED9EA" w:rsidR="009156A6" w:rsidRPr="00B75264" w:rsidRDefault="00210502" w:rsidP="0001316A">
            <w:pPr>
              <w:jc w:val="both"/>
              <w:rPr>
                <w:i/>
                <w:szCs w:val="24"/>
                <w:lang w:eastAsia="lt-LT"/>
              </w:rPr>
            </w:pPr>
            <w:r w:rsidRPr="00B75264">
              <w:rPr>
                <w:szCs w:val="24"/>
                <w:lang w:eastAsia="lt-LT"/>
              </w:rPr>
              <w:t xml:space="preserve">       </w:t>
            </w:r>
            <w:r w:rsidR="00CE03B6" w:rsidRPr="00B75264">
              <w:rPr>
                <w:szCs w:val="24"/>
                <w:lang w:eastAsia="lt-LT"/>
              </w:rPr>
              <w:t>Mūsų</w:t>
            </w:r>
            <w:r w:rsidRPr="00B75264">
              <w:rPr>
                <w:szCs w:val="24"/>
                <w:lang w:eastAsia="lt-LT"/>
              </w:rPr>
              <w:t xml:space="preserve"> filosofija „Ateitis – tai ne kažkokia vieta, į kurią mes einame, bet vieta, kurią mes patys sukuriame. Kelius reikia ne rasti, bet juos reikia nutiesti.“ </w:t>
            </w:r>
            <w:r w:rsidRPr="00B75264">
              <w:rPr>
                <w:i/>
                <w:szCs w:val="24"/>
                <w:lang w:eastAsia="lt-LT"/>
              </w:rPr>
              <w:t>(John Schaar).</w:t>
            </w:r>
            <w:r w:rsidR="007E6320" w:rsidRPr="00B75264">
              <w:rPr>
                <w:i/>
                <w:szCs w:val="24"/>
                <w:lang w:eastAsia="lt-LT"/>
              </w:rPr>
              <w:t xml:space="preserve"> </w:t>
            </w:r>
          </w:p>
          <w:p w14:paraId="4AF4F366" w14:textId="102AA4D7" w:rsidR="00210502" w:rsidRPr="00B75264" w:rsidRDefault="009156A6" w:rsidP="0001316A">
            <w:pPr>
              <w:jc w:val="both"/>
              <w:rPr>
                <w:i/>
                <w:szCs w:val="24"/>
                <w:lang w:val="en-US" w:eastAsia="lt-LT"/>
              </w:rPr>
            </w:pPr>
            <w:r w:rsidRPr="00B75264">
              <w:rPr>
                <w:szCs w:val="24"/>
                <w:lang w:eastAsia="lt-LT"/>
              </w:rPr>
              <w:t xml:space="preserve">       </w:t>
            </w:r>
            <w:r w:rsidR="00802562" w:rsidRPr="00B75264">
              <w:rPr>
                <w:szCs w:val="24"/>
                <w:lang w:eastAsia="lt-LT"/>
              </w:rPr>
              <w:t>Mokykloje vyrauja tarimo</w:t>
            </w:r>
            <w:r w:rsidR="0049028C" w:rsidRPr="00B75264">
              <w:rPr>
                <w:szCs w:val="24"/>
                <w:lang w:eastAsia="lt-LT"/>
              </w:rPr>
              <w:t xml:space="preserve">si, </w:t>
            </w:r>
            <w:r w:rsidRPr="00B75264">
              <w:rPr>
                <w:szCs w:val="24"/>
                <w:lang w:eastAsia="lt-LT"/>
              </w:rPr>
              <w:t>bendradarbiavimo</w:t>
            </w:r>
            <w:r w:rsidR="0049028C" w:rsidRPr="00B75264">
              <w:rPr>
                <w:szCs w:val="24"/>
                <w:lang w:eastAsia="lt-LT"/>
              </w:rPr>
              <w:t xml:space="preserve"> ir pagalbos vieni kitiems</w:t>
            </w:r>
            <w:r w:rsidRPr="00B75264">
              <w:rPr>
                <w:szCs w:val="24"/>
                <w:lang w:eastAsia="lt-LT"/>
              </w:rPr>
              <w:t xml:space="preserve"> kultūra. Pagrindinės vertybės, kuriomis vadovaujamės yra</w:t>
            </w:r>
            <w:r w:rsidR="007E6320" w:rsidRPr="00B75264">
              <w:rPr>
                <w:szCs w:val="24"/>
                <w:lang w:eastAsia="lt-LT"/>
              </w:rPr>
              <w:t>: pažanga, atsakingumas, pasitikėjimas, m</w:t>
            </w:r>
            <w:r w:rsidR="00210502" w:rsidRPr="00B75264">
              <w:rPr>
                <w:szCs w:val="24"/>
                <w:lang w:eastAsia="lt-LT"/>
              </w:rPr>
              <w:t xml:space="preserve">andagumas, </w:t>
            </w:r>
            <w:r w:rsidR="007E6320" w:rsidRPr="00B75264">
              <w:rPr>
                <w:szCs w:val="24"/>
                <w:lang w:eastAsia="lt-LT"/>
              </w:rPr>
              <w:t>d</w:t>
            </w:r>
            <w:r w:rsidR="00210502" w:rsidRPr="00B75264">
              <w:rPr>
                <w:szCs w:val="24"/>
                <w:lang w:eastAsia="lt-LT"/>
              </w:rPr>
              <w:t>raugiškumas.</w:t>
            </w:r>
            <w:r w:rsidR="0049028C" w:rsidRPr="00B75264">
              <w:rPr>
                <w:szCs w:val="24"/>
                <w:lang w:eastAsia="lt-LT"/>
              </w:rPr>
              <w:t xml:space="preserve"> Mokyklos šūkis „Mokykla–kiekvienam</w:t>
            </w:r>
            <w:r w:rsidR="0049028C" w:rsidRPr="00B75264">
              <w:rPr>
                <w:szCs w:val="24"/>
                <w:lang w:val="en-US" w:eastAsia="lt-LT"/>
              </w:rPr>
              <w:t>!”</w:t>
            </w:r>
          </w:p>
          <w:p w14:paraId="24C5C587" w14:textId="4F3D7BC6" w:rsidR="00CA6280" w:rsidRPr="0001316A" w:rsidRDefault="0049028C" w:rsidP="0001316A">
            <w:pPr>
              <w:jc w:val="both"/>
              <w:rPr>
                <w:szCs w:val="24"/>
                <w:lang w:eastAsia="lt-LT"/>
              </w:rPr>
            </w:pPr>
            <w:r>
              <w:rPr>
                <w:sz w:val="22"/>
                <w:szCs w:val="22"/>
                <w:lang w:eastAsia="lt-LT"/>
              </w:rPr>
              <w:t xml:space="preserve">   </w:t>
            </w:r>
            <w:r w:rsidRPr="0001316A">
              <w:rPr>
                <w:szCs w:val="24"/>
                <w:lang w:eastAsia="lt-LT"/>
              </w:rPr>
              <w:t xml:space="preserve">   </w:t>
            </w:r>
            <w:r w:rsidR="006D2AF2" w:rsidRPr="0001316A">
              <w:rPr>
                <w:szCs w:val="24"/>
                <w:lang w:eastAsia="lt-LT"/>
              </w:rPr>
              <w:t xml:space="preserve">Mokyklos tinklapis </w:t>
            </w:r>
            <w:hyperlink r:id="rId8" w:history="1">
              <w:r w:rsidR="006D2AF2" w:rsidRPr="0001316A">
                <w:rPr>
                  <w:rStyle w:val="Hipersaitas"/>
                  <w:szCs w:val="24"/>
                  <w:lang w:eastAsia="lt-LT"/>
                </w:rPr>
                <w:t>https://mokykla.eu/</w:t>
              </w:r>
            </w:hyperlink>
          </w:p>
        </w:tc>
      </w:tr>
    </w:tbl>
    <w:p w14:paraId="1A79A1C8" w14:textId="1F7DE24A" w:rsidR="00CA6280" w:rsidRPr="00215D8A" w:rsidRDefault="00CA6280" w:rsidP="00A14B16">
      <w:pPr>
        <w:jc w:val="center"/>
        <w:rPr>
          <w:sz w:val="22"/>
          <w:szCs w:val="22"/>
          <w:lang w:eastAsia="lt-LT"/>
        </w:rPr>
      </w:pPr>
    </w:p>
    <w:p w14:paraId="2F6D20F6" w14:textId="77777777" w:rsidR="00A14B16" w:rsidRPr="00215D8A" w:rsidRDefault="00A14B16" w:rsidP="00A14B16">
      <w:pPr>
        <w:jc w:val="center"/>
        <w:rPr>
          <w:b/>
          <w:sz w:val="22"/>
          <w:szCs w:val="22"/>
          <w:lang w:eastAsia="lt-LT"/>
        </w:rPr>
      </w:pPr>
      <w:r w:rsidRPr="00215D8A">
        <w:rPr>
          <w:b/>
          <w:sz w:val="22"/>
          <w:szCs w:val="22"/>
          <w:lang w:eastAsia="lt-LT"/>
        </w:rPr>
        <w:t>I SKYRIUS</w:t>
      </w:r>
    </w:p>
    <w:p w14:paraId="08964946" w14:textId="77777777" w:rsidR="00A14B16" w:rsidRPr="00215D8A" w:rsidRDefault="00A14B16" w:rsidP="00A14B16">
      <w:pPr>
        <w:jc w:val="center"/>
        <w:rPr>
          <w:b/>
          <w:sz w:val="22"/>
          <w:szCs w:val="22"/>
          <w:lang w:eastAsia="lt-LT"/>
        </w:rPr>
      </w:pPr>
      <w:r w:rsidRPr="00215D8A">
        <w:rPr>
          <w:b/>
          <w:sz w:val="22"/>
          <w:szCs w:val="22"/>
          <w:lang w:eastAsia="lt-LT"/>
        </w:rPr>
        <w:t>STRATEGINIO PLANO IR METINIO VEIKLOS PLANO ĮGYVENDINIMAS</w:t>
      </w:r>
    </w:p>
    <w:p w14:paraId="0885B5FC" w14:textId="77777777" w:rsidR="00A14B16" w:rsidRPr="00215D8A" w:rsidRDefault="00A14B16" w:rsidP="00A14B16">
      <w:pPr>
        <w:jc w:val="center"/>
        <w:rPr>
          <w:b/>
          <w:sz w:val="22"/>
          <w:szCs w:val="22"/>
          <w:lang w:eastAsia="lt-LT"/>
        </w:rPr>
      </w:pP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7"/>
      </w:tblGrid>
      <w:tr w:rsidR="00A14B16" w:rsidRPr="00215D8A" w14:paraId="3A66AE90" w14:textId="77777777" w:rsidTr="0001316A">
        <w:tc>
          <w:tcPr>
            <w:tcW w:w="10207" w:type="dxa"/>
          </w:tcPr>
          <w:p w14:paraId="4CC02189" w14:textId="3932ADA3" w:rsidR="00A971D6" w:rsidRDefault="00A14B16" w:rsidP="001C4A43">
            <w:pPr>
              <w:jc w:val="center"/>
              <w:rPr>
                <w:sz w:val="22"/>
                <w:szCs w:val="22"/>
                <w:lang w:eastAsia="lt-LT"/>
              </w:rPr>
            </w:pPr>
            <w:r w:rsidRPr="00FE72C7">
              <w:rPr>
                <w:sz w:val="22"/>
                <w:szCs w:val="22"/>
                <w:lang w:eastAsia="lt-LT"/>
              </w:rPr>
              <w:t>(Švietimo įstaigos strateginio plano ir metinio veiklos plano įgyvendinimo kryptys ir svariausi rezultatai bei rodikliai)</w:t>
            </w:r>
          </w:p>
          <w:p w14:paraId="7410A994" w14:textId="77777777" w:rsidR="00AF529E" w:rsidRDefault="00AF529E" w:rsidP="00AF529E">
            <w:pPr>
              <w:jc w:val="center"/>
              <w:rPr>
                <w:b/>
                <w:bCs/>
                <w:sz w:val="22"/>
                <w:szCs w:val="22"/>
              </w:rPr>
            </w:pPr>
            <w:r>
              <w:rPr>
                <w:b/>
                <w:bCs/>
                <w:sz w:val="22"/>
                <w:szCs w:val="22"/>
              </w:rPr>
              <w:t>STRATEGINIAI PRIORITETAI</w:t>
            </w:r>
          </w:p>
          <w:p w14:paraId="3E46967D" w14:textId="77777777" w:rsidR="00AF529E" w:rsidRDefault="00AF529E" w:rsidP="00AF529E">
            <w:pPr>
              <w:jc w:val="center"/>
              <w:rPr>
                <w:b/>
                <w:bCs/>
                <w:sz w:val="22"/>
                <w:szCs w:val="22"/>
              </w:rPr>
            </w:pPr>
          </w:p>
          <w:tbl>
            <w:tblPr>
              <w:tblW w:w="100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174"/>
              <w:gridCol w:w="2244"/>
              <w:gridCol w:w="1646"/>
              <w:gridCol w:w="1047"/>
              <w:gridCol w:w="2126"/>
              <w:gridCol w:w="1843"/>
            </w:tblGrid>
            <w:tr w:rsidR="00AF529E" w:rsidRPr="00AF529E" w14:paraId="6A5767C1" w14:textId="77777777" w:rsidTr="00AF529E">
              <w:trPr>
                <w:trHeight w:val="159"/>
              </w:trPr>
              <w:tc>
                <w:tcPr>
                  <w:tcW w:w="5064" w:type="dxa"/>
                  <w:gridSpan w:val="3"/>
                  <w:tcBorders>
                    <w:top w:val="single" w:sz="12" w:space="0" w:color="auto"/>
                    <w:left w:val="single" w:sz="12" w:space="0" w:color="auto"/>
                    <w:bottom w:val="single" w:sz="12" w:space="0" w:color="auto"/>
                    <w:right w:val="single" w:sz="12" w:space="0" w:color="auto"/>
                  </w:tcBorders>
                  <w:shd w:val="clear" w:color="auto" w:fill="E2EFD9"/>
                  <w:hideMark/>
                </w:tcPr>
                <w:p w14:paraId="35081FD7" w14:textId="77777777" w:rsidR="00AF529E" w:rsidRPr="00AF529E" w:rsidRDefault="00AF529E" w:rsidP="00AF529E">
                  <w:pPr>
                    <w:rPr>
                      <w:b/>
                      <w:bCs/>
                      <w:sz w:val="16"/>
                      <w:szCs w:val="22"/>
                    </w:rPr>
                  </w:pPr>
                  <w:r w:rsidRPr="00AF529E">
                    <w:rPr>
                      <w:b/>
                      <w:bCs/>
                      <w:sz w:val="16"/>
                      <w:szCs w:val="22"/>
                    </w:rPr>
                    <w:t>A. KLIENTO PERSPEKTYVA</w:t>
                  </w:r>
                </w:p>
              </w:tc>
              <w:tc>
                <w:tcPr>
                  <w:tcW w:w="5016" w:type="dxa"/>
                  <w:gridSpan w:val="3"/>
                  <w:tcBorders>
                    <w:top w:val="single" w:sz="12" w:space="0" w:color="auto"/>
                    <w:left w:val="single" w:sz="12" w:space="0" w:color="auto"/>
                    <w:bottom w:val="single" w:sz="12" w:space="0" w:color="auto"/>
                    <w:right w:val="single" w:sz="12" w:space="0" w:color="auto"/>
                  </w:tcBorders>
                  <w:shd w:val="clear" w:color="auto" w:fill="FFF2CC"/>
                  <w:hideMark/>
                </w:tcPr>
                <w:p w14:paraId="13BA3A33" w14:textId="77777777" w:rsidR="00AF529E" w:rsidRPr="00AF529E" w:rsidRDefault="00AF529E" w:rsidP="00AF529E">
                  <w:pPr>
                    <w:rPr>
                      <w:b/>
                      <w:bCs/>
                      <w:sz w:val="16"/>
                      <w:szCs w:val="22"/>
                    </w:rPr>
                  </w:pPr>
                  <w:r w:rsidRPr="00AF529E">
                    <w:rPr>
                      <w:b/>
                      <w:bCs/>
                      <w:sz w:val="16"/>
                      <w:szCs w:val="22"/>
                    </w:rPr>
                    <w:t xml:space="preserve">B. ORGANIZACINĖ PERSPEKTYVA </w:t>
                  </w:r>
                </w:p>
              </w:tc>
            </w:tr>
            <w:tr w:rsidR="00AF529E" w:rsidRPr="00AF529E" w14:paraId="1D1620FB" w14:textId="77777777" w:rsidTr="00AF529E">
              <w:trPr>
                <w:trHeight w:val="812"/>
              </w:trPr>
              <w:tc>
                <w:tcPr>
                  <w:tcW w:w="1174" w:type="dxa"/>
                  <w:tcBorders>
                    <w:top w:val="single" w:sz="12" w:space="0" w:color="auto"/>
                    <w:left w:val="single" w:sz="12" w:space="0" w:color="auto"/>
                    <w:bottom w:val="single" w:sz="12" w:space="0" w:color="auto"/>
                    <w:right w:val="single" w:sz="12" w:space="0" w:color="auto"/>
                  </w:tcBorders>
                  <w:shd w:val="clear" w:color="auto" w:fill="E2EFD9"/>
                  <w:hideMark/>
                </w:tcPr>
                <w:p w14:paraId="36343DEA" w14:textId="77777777" w:rsidR="00AF529E" w:rsidRPr="00AF529E" w:rsidRDefault="00AF529E" w:rsidP="00AF529E">
                  <w:pPr>
                    <w:rPr>
                      <w:sz w:val="16"/>
                      <w:szCs w:val="22"/>
                    </w:rPr>
                  </w:pPr>
                  <w:r w:rsidRPr="00AF529E">
                    <w:rPr>
                      <w:sz w:val="16"/>
                      <w:szCs w:val="22"/>
                    </w:rPr>
                    <w:t xml:space="preserve">Išliekantys </w:t>
                  </w:r>
                </w:p>
                <w:p w14:paraId="0D381BF1" w14:textId="77777777" w:rsidR="00AF529E" w:rsidRPr="00AF529E" w:rsidRDefault="00AF529E" w:rsidP="00AF529E">
                  <w:pPr>
                    <w:rPr>
                      <w:sz w:val="16"/>
                      <w:szCs w:val="22"/>
                    </w:rPr>
                  </w:pPr>
                  <w:r w:rsidRPr="00AF529E">
                    <w:rPr>
                      <w:sz w:val="16"/>
                      <w:szCs w:val="22"/>
                    </w:rPr>
                    <w:t>prioritetai</w:t>
                  </w:r>
                </w:p>
              </w:tc>
              <w:tc>
                <w:tcPr>
                  <w:tcW w:w="2244" w:type="dxa"/>
                  <w:tcBorders>
                    <w:top w:val="single" w:sz="12" w:space="0" w:color="auto"/>
                    <w:left w:val="single" w:sz="12" w:space="0" w:color="auto"/>
                    <w:bottom w:val="single" w:sz="12" w:space="0" w:color="auto"/>
                    <w:right w:val="single" w:sz="12" w:space="0" w:color="auto"/>
                  </w:tcBorders>
                  <w:shd w:val="clear" w:color="auto" w:fill="E2EFD9"/>
                </w:tcPr>
                <w:p w14:paraId="3C94AF8A" w14:textId="77777777" w:rsidR="00AF529E" w:rsidRPr="00AF529E" w:rsidRDefault="00AF529E" w:rsidP="00AF529E">
                  <w:pPr>
                    <w:rPr>
                      <w:sz w:val="16"/>
                      <w:szCs w:val="22"/>
                    </w:rPr>
                  </w:pPr>
                  <w:r w:rsidRPr="00AF529E">
                    <w:rPr>
                      <w:sz w:val="16"/>
                      <w:szCs w:val="22"/>
                    </w:rPr>
                    <w:t>1. Savivaldaus mokymosi skatinimas pamokoje.</w:t>
                  </w:r>
                </w:p>
                <w:p w14:paraId="2F1F0372" w14:textId="77777777" w:rsidR="00AF529E" w:rsidRPr="00AF529E" w:rsidRDefault="00AF529E" w:rsidP="00AF529E">
                  <w:pPr>
                    <w:rPr>
                      <w:sz w:val="16"/>
                      <w:szCs w:val="22"/>
                    </w:rPr>
                  </w:pPr>
                </w:p>
              </w:tc>
              <w:tc>
                <w:tcPr>
                  <w:tcW w:w="1646" w:type="dxa"/>
                  <w:tcBorders>
                    <w:top w:val="single" w:sz="12" w:space="0" w:color="auto"/>
                    <w:left w:val="single" w:sz="12" w:space="0" w:color="auto"/>
                    <w:bottom w:val="single" w:sz="12" w:space="0" w:color="auto"/>
                    <w:right w:val="single" w:sz="12" w:space="0" w:color="auto"/>
                  </w:tcBorders>
                  <w:shd w:val="clear" w:color="auto" w:fill="E2EFD9"/>
                  <w:hideMark/>
                </w:tcPr>
                <w:p w14:paraId="53D3FCBC" w14:textId="77777777" w:rsidR="00AF529E" w:rsidRPr="00AF529E" w:rsidRDefault="00AF529E" w:rsidP="00AF529E">
                  <w:pPr>
                    <w:rPr>
                      <w:sz w:val="16"/>
                      <w:szCs w:val="22"/>
                    </w:rPr>
                  </w:pPr>
                  <w:r w:rsidRPr="00AF529E">
                    <w:rPr>
                      <w:sz w:val="16"/>
                      <w:szCs w:val="22"/>
                    </w:rPr>
                    <w:t>Įvedimo ir numatomos pabaigos metai 2019–2024</w:t>
                  </w:r>
                </w:p>
              </w:tc>
              <w:tc>
                <w:tcPr>
                  <w:tcW w:w="1047" w:type="dxa"/>
                  <w:tcBorders>
                    <w:top w:val="single" w:sz="12" w:space="0" w:color="auto"/>
                    <w:left w:val="single" w:sz="12" w:space="0" w:color="auto"/>
                    <w:bottom w:val="single" w:sz="12" w:space="0" w:color="auto"/>
                    <w:right w:val="single" w:sz="12" w:space="0" w:color="auto"/>
                  </w:tcBorders>
                  <w:shd w:val="clear" w:color="auto" w:fill="FFF2CC"/>
                  <w:hideMark/>
                </w:tcPr>
                <w:p w14:paraId="0693ADB7" w14:textId="77777777" w:rsidR="00AF529E" w:rsidRPr="00AF529E" w:rsidRDefault="00AF529E" w:rsidP="00AF529E">
                  <w:pPr>
                    <w:rPr>
                      <w:sz w:val="16"/>
                      <w:szCs w:val="22"/>
                    </w:rPr>
                  </w:pPr>
                  <w:r w:rsidRPr="00AF529E">
                    <w:rPr>
                      <w:sz w:val="16"/>
                      <w:szCs w:val="22"/>
                    </w:rPr>
                    <w:t xml:space="preserve">Išliekantys </w:t>
                  </w:r>
                </w:p>
                <w:p w14:paraId="6A7BEACB" w14:textId="77777777" w:rsidR="00AF529E" w:rsidRPr="00AF529E" w:rsidRDefault="00AF529E" w:rsidP="00AF529E">
                  <w:pPr>
                    <w:rPr>
                      <w:sz w:val="16"/>
                      <w:szCs w:val="22"/>
                    </w:rPr>
                  </w:pPr>
                  <w:r w:rsidRPr="00AF529E">
                    <w:rPr>
                      <w:sz w:val="16"/>
                      <w:szCs w:val="22"/>
                    </w:rPr>
                    <w:t>prioritetai</w:t>
                  </w:r>
                </w:p>
              </w:tc>
              <w:tc>
                <w:tcPr>
                  <w:tcW w:w="2126" w:type="dxa"/>
                  <w:tcBorders>
                    <w:top w:val="single" w:sz="12" w:space="0" w:color="auto"/>
                    <w:left w:val="single" w:sz="12" w:space="0" w:color="auto"/>
                    <w:bottom w:val="single" w:sz="12" w:space="0" w:color="auto"/>
                    <w:right w:val="single" w:sz="12" w:space="0" w:color="auto"/>
                  </w:tcBorders>
                  <w:shd w:val="clear" w:color="auto" w:fill="FFF2CC"/>
                </w:tcPr>
                <w:p w14:paraId="15C6B8E8" w14:textId="6E1721CB" w:rsidR="00AF529E" w:rsidRPr="00AF529E" w:rsidRDefault="00AF529E" w:rsidP="00AF529E">
                  <w:pPr>
                    <w:rPr>
                      <w:sz w:val="16"/>
                      <w:szCs w:val="22"/>
                    </w:rPr>
                  </w:pPr>
                  <w:r w:rsidRPr="00AF529E">
                    <w:rPr>
                      <w:sz w:val="16"/>
                      <w:szCs w:val="22"/>
                    </w:rPr>
                    <w:t>1. Mokyklos, kaip organizacijos</w:t>
                  </w:r>
                  <w:r w:rsidRPr="00AF529E">
                    <w:rPr>
                      <w:sz w:val="16"/>
                      <w:szCs w:val="22"/>
                      <w:lang w:val="en-US"/>
                    </w:rPr>
                    <w:t>,</w:t>
                  </w:r>
                  <w:r w:rsidRPr="00AF529E">
                    <w:rPr>
                      <w:sz w:val="16"/>
                      <w:szCs w:val="22"/>
                    </w:rPr>
                    <w:t xml:space="preserve"> pažangos siekiai per asmeninius mokinio pasiekimus.</w:t>
                  </w:r>
                </w:p>
              </w:tc>
              <w:tc>
                <w:tcPr>
                  <w:tcW w:w="1843" w:type="dxa"/>
                  <w:tcBorders>
                    <w:top w:val="single" w:sz="12" w:space="0" w:color="auto"/>
                    <w:left w:val="single" w:sz="12" w:space="0" w:color="auto"/>
                    <w:bottom w:val="single" w:sz="12" w:space="0" w:color="auto"/>
                    <w:right w:val="single" w:sz="12" w:space="0" w:color="auto"/>
                  </w:tcBorders>
                  <w:shd w:val="clear" w:color="auto" w:fill="FFF2CC"/>
                  <w:hideMark/>
                </w:tcPr>
                <w:p w14:paraId="03B04A11" w14:textId="77777777" w:rsidR="00AF529E" w:rsidRPr="00AF529E" w:rsidRDefault="00AF529E" w:rsidP="00AF529E">
                  <w:pPr>
                    <w:rPr>
                      <w:sz w:val="16"/>
                      <w:szCs w:val="22"/>
                    </w:rPr>
                  </w:pPr>
                  <w:r w:rsidRPr="00AF529E">
                    <w:rPr>
                      <w:sz w:val="16"/>
                      <w:szCs w:val="22"/>
                    </w:rPr>
                    <w:t>Įvedimo ir numatomos pabaigos metai 2019–2024</w:t>
                  </w:r>
                </w:p>
              </w:tc>
            </w:tr>
            <w:tr w:rsidR="00AF529E" w:rsidRPr="00AF529E" w14:paraId="1F5052F4" w14:textId="77777777" w:rsidTr="00AF529E">
              <w:trPr>
                <w:trHeight w:val="326"/>
              </w:trPr>
              <w:tc>
                <w:tcPr>
                  <w:tcW w:w="1174" w:type="dxa"/>
                  <w:tcBorders>
                    <w:top w:val="single" w:sz="12" w:space="0" w:color="auto"/>
                    <w:left w:val="single" w:sz="12" w:space="0" w:color="auto"/>
                    <w:bottom w:val="single" w:sz="12" w:space="0" w:color="auto"/>
                    <w:right w:val="single" w:sz="12" w:space="0" w:color="auto"/>
                  </w:tcBorders>
                  <w:shd w:val="clear" w:color="auto" w:fill="E2EFD9"/>
                  <w:hideMark/>
                </w:tcPr>
                <w:p w14:paraId="74FBF680" w14:textId="77777777" w:rsidR="00AF529E" w:rsidRPr="00AF529E" w:rsidRDefault="00AF529E" w:rsidP="00AF529E">
                  <w:pPr>
                    <w:rPr>
                      <w:sz w:val="16"/>
                      <w:szCs w:val="22"/>
                    </w:rPr>
                  </w:pPr>
                  <w:r w:rsidRPr="00AF529E">
                    <w:rPr>
                      <w:sz w:val="16"/>
                      <w:szCs w:val="22"/>
                    </w:rPr>
                    <w:t>Nauji prioritetai</w:t>
                  </w:r>
                </w:p>
              </w:tc>
              <w:tc>
                <w:tcPr>
                  <w:tcW w:w="2244" w:type="dxa"/>
                  <w:tcBorders>
                    <w:top w:val="single" w:sz="12" w:space="0" w:color="auto"/>
                    <w:left w:val="single" w:sz="12" w:space="0" w:color="auto"/>
                    <w:bottom w:val="single" w:sz="12" w:space="0" w:color="auto"/>
                    <w:right w:val="single" w:sz="12" w:space="0" w:color="auto"/>
                  </w:tcBorders>
                  <w:shd w:val="clear" w:color="auto" w:fill="E2EFD9"/>
                  <w:hideMark/>
                </w:tcPr>
                <w:p w14:paraId="012C8AFC" w14:textId="77777777" w:rsidR="00AF529E" w:rsidRPr="00AF529E" w:rsidRDefault="00AF529E" w:rsidP="00AF529E">
                  <w:pPr>
                    <w:rPr>
                      <w:sz w:val="16"/>
                      <w:szCs w:val="22"/>
                    </w:rPr>
                  </w:pPr>
                  <w:r w:rsidRPr="00AF529E">
                    <w:rPr>
                      <w:sz w:val="16"/>
                      <w:szCs w:val="22"/>
                    </w:rPr>
                    <w:t>1. Patirtinio ir integruoto ugdymo(si) stiprinimas (STEAM).</w:t>
                  </w:r>
                </w:p>
              </w:tc>
              <w:tc>
                <w:tcPr>
                  <w:tcW w:w="1646" w:type="dxa"/>
                  <w:tcBorders>
                    <w:top w:val="single" w:sz="12" w:space="0" w:color="auto"/>
                    <w:left w:val="single" w:sz="12" w:space="0" w:color="auto"/>
                    <w:bottom w:val="single" w:sz="12" w:space="0" w:color="auto"/>
                    <w:right w:val="single" w:sz="12" w:space="0" w:color="auto"/>
                  </w:tcBorders>
                  <w:shd w:val="clear" w:color="auto" w:fill="E2EFD9"/>
                  <w:hideMark/>
                </w:tcPr>
                <w:p w14:paraId="24DC8A0A" w14:textId="77777777" w:rsidR="00AF529E" w:rsidRPr="00AF529E" w:rsidRDefault="00AF529E" w:rsidP="00AF529E">
                  <w:pPr>
                    <w:rPr>
                      <w:sz w:val="16"/>
                      <w:szCs w:val="22"/>
                    </w:rPr>
                  </w:pPr>
                  <w:r w:rsidRPr="00AF529E">
                    <w:rPr>
                      <w:sz w:val="16"/>
                      <w:szCs w:val="22"/>
                    </w:rPr>
                    <w:t>Įvedimo ir numatomos pabaigos metai 2022–2024</w:t>
                  </w:r>
                </w:p>
              </w:tc>
              <w:tc>
                <w:tcPr>
                  <w:tcW w:w="1047" w:type="dxa"/>
                  <w:tcBorders>
                    <w:top w:val="single" w:sz="12" w:space="0" w:color="auto"/>
                    <w:left w:val="single" w:sz="12" w:space="0" w:color="auto"/>
                    <w:bottom w:val="single" w:sz="12" w:space="0" w:color="auto"/>
                    <w:right w:val="single" w:sz="12" w:space="0" w:color="auto"/>
                  </w:tcBorders>
                  <w:shd w:val="clear" w:color="auto" w:fill="FFF2CC"/>
                  <w:hideMark/>
                </w:tcPr>
                <w:p w14:paraId="3BA866B8" w14:textId="77777777" w:rsidR="00AF529E" w:rsidRPr="00AF529E" w:rsidRDefault="00AF529E" w:rsidP="00AF529E">
                  <w:pPr>
                    <w:rPr>
                      <w:sz w:val="16"/>
                      <w:szCs w:val="22"/>
                    </w:rPr>
                  </w:pPr>
                  <w:r w:rsidRPr="00AF529E">
                    <w:rPr>
                      <w:sz w:val="16"/>
                      <w:szCs w:val="22"/>
                    </w:rPr>
                    <w:t>Nauji prioritetai</w:t>
                  </w:r>
                </w:p>
              </w:tc>
              <w:tc>
                <w:tcPr>
                  <w:tcW w:w="2126" w:type="dxa"/>
                  <w:tcBorders>
                    <w:top w:val="single" w:sz="12" w:space="0" w:color="auto"/>
                    <w:left w:val="single" w:sz="12" w:space="0" w:color="auto"/>
                    <w:bottom w:val="single" w:sz="12" w:space="0" w:color="auto"/>
                    <w:right w:val="single" w:sz="12" w:space="0" w:color="auto"/>
                  </w:tcBorders>
                  <w:shd w:val="clear" w:color="auto" w:fill="FFF2CC"/>
                  <w:hideMark/>
                </w:tcPr>
                <w:p w14:paraId="467971F4" w14:textId="77777777" w:rsidR="00AF529E" w:rsidRPr="00AF529E" w:rsidRDefault="00AF529E" w:rsidP="00AF529E">
                  <w:pPr>
                    <w:rPr>
                      <w:sz w:val="16"/>
                      <w:szCs w:val="22"/>
                    </w:rPr>
                  </w:pPr>
                  <w:r w:rsidRPr="00AF529E">
                    <w:rPr>
                      <w:sz w:val="16"/>
                      <w:szCs w:val="22"/>
                    </w:rPr>
                    <w:t xml:space="preserve">1. Emociškai tvarių santykių tarp bendruomenės narių kūrimas. </w:t>
                  </w:r>
                </w:p>
              </w:tc>
              <w:tc>
                <w:tcPr>
                  <w:tcW w:w="1843" w:type="dxa"/>
                  <w:tcBorders>
                    <w:top w:val="single" w:sz="12" w:space="0" w:color="auto"/>
                    <w:left w:val="single" w:sz="12" w:space="0" w:color="auto"/>
                    <w:bottom w:val="single" w:sz="12" w:space="0" w:color="auto"/>
                    <w:right w:val="single" w:sz="12" w:space="0" w:color="auto"/>
                  </w:tcBorders>
                  <w:shd w:val="clear" w:color="auto" w:fill="FFF2CC"/>
                  <w:hideMark/>
                </w:tcPr>
                <w:p w14:paraId="3C157C5A" w14:textId="77777777" w:rsidR="00AF529E" w:rsidRPr="00AF529E" w:rsidRDefault="00AF529E" w:rsidP="00AF529E">
                  <w:pPr>
                    <w:rPr>
                      <w:sz w:val="16"/>
                      <w:szCs w:val="22"/>
                    </w:rPr>
                  </w:pPr>
                  <w:r w:rsidRPr="00AF529E">
                    <w:rPr>
                      <w:sz w:val="16"/>
                      <w:szCs w:val="22"/>
                    </w:rPr>
                    <w:t>Įvedimo ir numatomos pabaigos metai 2022–2024</w:t>
                  </w:r>
                </w:p>
              </w:tc>
            </w:tr>
            <w:tr w:rsidR="00AF529E" w:rsidRPr="00AF529E" w14:paraId="72B409A3" w14:textId="77777777" w:rsidTr="00AF529E">
              <w:trPr>
                <w:trHeight w:val="653"/>
              </w:trPr>
              <w:tc>
                <w:tcPr>
                  <w:tcW w:w="1174" w:type="dxa"/>
                  <w:vMerge w:val="restart"/>
                  <w:tcBorders>
                    <w:top w:val="single" w:sz="12" w:space="0" w:color="auto"/>
                    <w:left w:val="single" w:sz="12" w:space="0" w:color="auto"/>
                    <w:bottom w:val="single" w:sz="12" w:space="0" w:color="auto"/>
                    <w:right w:val="single" w:sz="12" w:space="0" w:color="auto"/>
                  </w:tcBorders>
                  <w:shd w:val="clear" w:color="auto" w:fill="E2EFD9"/>
                  <w:hideMark/>
                </w:tcPr>
                <w:p w14:paraId="678B0E57" w14:textId="77777777" w:rsidR="00AF529E" w:rsidRPr="00AF529E" w:rsidRDefault="00AF529E" w:rsidP="00AF529E">
                  <w:pPr>
                    <w:rPr>
                      <w:sz w:val="16"/>
                      <w:szCs w:val="22"/>
                    </w:rPr>
                  </w:pPr>
                  <w:r w:rsidRPr="00AF529E">
                    <w:rPr>
                      <w:sz w:val="16"/>
                      <w:szCs w:val="22"/>
                    </w:rPr>
                    <w:t>Atkrintantys prioritetai</w:t>
                  </w:r>
                </w:p>
              </w:tc>
              <w:tc>
                <w:tcPr>
                  <w:tcW w:w="2244" w:type="dxa"/>
                  <w:tcBorders>
                    <w:top w:val="single" w:sz="12" w:space="0" w:color="auto"/>
                    <w:left w:val="single" w:sz="12" w:space="0" w:color="auto"/>
                    <w:bottom w:val="single" w:sz="12" w:space="0" w:color="auto"/>
                    <w:right w:val="single" w:sz="12" w:space="0" w:color="auto"/>
                  </w:tcBorders>
                  <w:shd w:val="clear" w:color="auto" w:fill="E2EFD9"/>
                  <w:hideMark/>
                </w:tcPr>
                <w:p w14:paraId="5CB2062E" w14:textId="77777777" w:rsidR="00AF529E" w:rsidRPr="00AF529E" w:rsidRDefault="00AF529E" w:rsidP="00AF529E">
                  <w:pPr>
                    <w:rPr>
                      <w:sz w:val="16"/>
                      <w:szCs w:val="22"/>
                    </w:rPr>
                  </w:pPr>
                  <w:r w:rsidRPr="00AF529E">
                    <w:rPr>
                      <w:sz w:val="16"/>
                      <w:szCs w:val="22"/>
                    </w:rPr>
                    <w:t>1. Socialumo didinimas, siekiant asmeninės mokinio atsakomybės už mokymąsi.</w:t>
                  </w:r>
                </w:p>
              </w:tc>
              <w:tc>
                <w:tcPr>
                  <w:tcW w:w="1646" w:type="dxa"/>
                  <w:tcBorders>
                    <w:top w:val="single" w:sz="12" w:space="0" w:color="auto"/>
                    <w:left w:val="single" w:sz="12" w:space="0" w:color="auto"/>
                    <w:bottom w:val="single" w:sz="12" w:space="0" w:color="auto"/>
                    <w:right w:val="single" w:sz="12" w:space="0" w:color="auto"/>
                  </w:tcBorders>
                  <w:shd w:val="clear" w:color="auto" w:fill="E2EFD9"/>
                  <w:hideMark/>
                </w:tcPr>
                <w:p w14:paraId="34A4061A" w14:textId="77777777" w:rsidR="00AF529E" w:rsidRPr="00AF529E" w:rsidRDefault="00AF529E" w:rsidP="00AF529E">
                  <w:pPr>
                    <w:rPr>
                      <w:sz w:val="16"/>
                      <w:szCs w:val="22"/>
                    </w:rPr>
                  </w:pPr>
                  <w:r w:rsidRPr="00AF529E">
                    <w:rPr>
                      <w:sz w:val="16"/>
                      <w:szCs w:val="22"/>
                    </w:rPr>
                    <w:t>Įvedimo ir pabaigos metai 2019–2021</w:t>
                  </w:r>
                </w:p>
              </w:tc>
              <w:tc>
                <w:tcPr>
                  <w:tcW w:w="1047" w:type="dxa"/>
                  <w:vMerge w:val="restart"/>
                  <w:tcBorders>
                    <w:top w:val="single" w:sz="12" w:space="0" w:color="auto"/>
                    <w:left w:val="single" w:sz="12" w:space="0" w:color="auto"/>
                    <w:bottom w:val="single" w:sz="12" w:space="0" w:color="auto"/>
                    <w:right w:val="single" w:sz="12" w:space="0" w:color="auto"/>
                  </w:tcBorders>
                  <w:shd w:val="clear" w:color="auto" w:fill="FFF2CC"/>
                  <w:hideMark/>
                </w:tcPr>
                <w:p w14:paraId="138AE2CC" w14:textId="77777777" w:rsidR="00AF529E" w:rsidRPr="00AF529E" w:rsidRDefault="00AF529E" w:rsidP="00AF529E">
                  <w:pPr>
                    <w:rPr>
                      <w:sz w:val="16"/>
                      <w:szCs w:val="22"/>
                    </w:rPr>
                  </w:pPr>
                  <w:r w:rsidRPr="00AF529E">
                    <w:rPr>
                      <w:sz w:val="16"/>
                      <w:szCs w:val="22"/>
                    </w:rPr>
                    <w:t>Atkrintantys prioritetai</w:t>
                  </w:r>
                </w:p>
              </w:tc>
              <w:tc>
                <w:tcPr>
                  <w:tcW w:w="2126" w:type="dxa"/>
                  <w:tcBorders>
                    <w:top w:val="single" w:sz="12" w:space="0" w:color="auto"/>
                    <w:left w:val="single" w:sz="12" w:space="0" w:color="auto"/>
                    <w:bottom w:val="single" w:sz="12" w:space="0" w:color="auto"/>
                    <w:right w:val="single" w:sz="12" w:space="0" w:color="auto"/>
                  </w:tcBorders>
                  <w:shd w:val="clear" w:color="auto" w:fill="FFF2CC"/>
                  <w:hideMark/>
                </w:tcPr>
                <w:p w14:paraId="522B6D4C" w14:textId="77777777" w:rsidR="00AF529E" w:rsidRPr="00AF529E" w:rsidRDefault="00AF529E" w:rsidP="00AF529E">
                  <w:pPr>
                    <w:rPr>
                      <w:sz w:val="16"/>
                      <w:szCs w:val="22"/>
                    </w:rPr>
                  </w:pPr>
                  <w:r w:rsidRPr="00AF529E">
                    <w:rPr>
                      <w:sz w:val="16"/>
                      <w:szCs w:val="22"/>
                    </w:rPr>
                    <w:t>1. Tėvų įtraukimo į mokyklos veiklą plėtra.</w:t>
                  </w:r>
                </w:p>
              </w:tc>
              <w:tc>
                <w:tcPr>
                  <w:tcW w:w="1843" w:type="dxa"/>
                  <w:tcBorders>
                    <w:top w:val="single" w:sz="12" w:space="0" w:color="auto"/>
                    <w:left w:val="single" w:sz="12" w:space="0" w:color="auto"/>
                    <w:bottom w:val="single" w:sz="12" w:space="0" w:color="auto"/>
                    <w:right w:val="single" w:sz="12" w:space="0" w:color="auto"/>
                  </w:tcBorders>
                  <w:shd w:val="clear" w:color="auto" w:fill="FFF2CC"/>
                  <w:hideMark/>
                </w:tcPr>
                <w:p w14:paraId="670CD77F" w14:textId="77777777" w:rsidR="00AF529E" w:rsidRPr="00AF529E" w:rsidRDefault="00AF529E" w:rsidP="00AF529E">
                  <w:pPr>
                    <w:rPr>
                      <w:sz w:val="16"/>
                      <w:szCs w:val="22"/>
                    </w:rPr>
                  </w:pPr>
                  <w:r w:rsidRPr="00AF529E">
                    <w:rPr>
                      <w:sz w:val="16"/>
                      <w:szCs w:val="22"/>
                    </w:rPr>
                    <w:t>Įvedimo ir pabaigos metai 2016–2021</w:t>
                  </w:r>
                </w:p>
              </w:tc>
            </w:tr>
            <w:tr w:rsidR="00AF529E" w:rsidRPr="00AF529E" w14:paraId="44B1B42B" w14:textId="77777777" w:rsidTr="00AF529E">
              <w:trPr>
                <w:trHeight w:val="839"/>
              </w:trPr>
              <w:tc>
                <w:tcPr>
                  <w:tcW w:w="1174" w:type="dxa"/>
                  <w:vMerge/>
                  <w:tcBorders>
                    <w:top w:val="single" w:sz="12" w:space="0" w:color="auto"/>
                    <w:left w:val="single" w:sz="12" w:space="0" w:color="auto"/>
                    <w:bottom w:val="single" w:sz="12" w:space="0" w:color="auto"/>
                    <w:right w:val="single" w:sz="12" w:space="0" w:color="auto"/>
                  </w:tcBorders>
                  <w:vAlign w:val="center"/>
                  <w:hideMark/>
                </w:tcPr>
                <w:p w14:paraId="7FE29EA2" w14:textId="77777777" w:rsidR="00AF529E" w:rsidRPr="00AF529E" w:rsidRDefault="00AF529E" w:rsidP="00AF529E">
                  <w:pPr>
                    <w:rPr>
                      <w:sz w:val="16"/>
                      <w:szCs w:val="22"/>
                    </w:rPr>
                  </w:pPr>
                </w:p>
              </w:tc>
              <w:tc>
                <w:tcPr>
                  <w:tcW w:w="2244" w:type="dxa"/>
                  <w:tcBorders>
                    <w:top w:val="single" w:sz="12" w:space="0" w:color="auto"/>
                    <w:left w:val="single" w:sz="12" w:space="0" w:color="auto"/>
                    <w:bottom w:val="single" w:sz="12" w:space="0" w:color="auto"/>
                    <w:right w:val="single" w:sz="12" w:space="0" w:color="auto"/>
                  </w:tcBorders>
                  <w:shd w:val="clear" w:color="auto" w:fill="E2EFD9"/>
                  <w:hideMark/>
                </w:tcPr>
                <w:p w14:paraId="33ECA6C3" w14:textId="77777777" w:rsidR="00AF529E" w:rsidRPr="00AF529E" w:rsidRDefault="00AF529E" w:rsidP="00AF529E">
                  <w:pPr>
                    <w:rPr>
                      <w:sz w:val="16"/>
                      <w:szCs w:val="22"/>
                    </w:rPr>
                  </w:pPr>
                  <w:r w:rsidRPr="00AF529E">
                    <w:rPr>
                      <w:sz w:val="16"/>
                      <w:szCs w:val="22"/>
                    </w:rPr>
                    <w:t>2. Mokytojų ir mokinių asmeniniai pažangos siekiai ir mokymasis per refleksiją.</w:t>
                  </w:r>
                </w:p>
                <w:p w14:paraId="18C64EB3" w14:textId="77777777" w:rsidR="00AF529E" w:rsidRPr="00AF529E" w:rsidRDefault="00AF529E" w:rsidP="00AF529E">
                  <w:pPr>
                    <w:jc w:val="both"/>
                    <w:rPr>
                      <w:sz w:val="16"/>
                      <w:szCs w:val="22"/>
                    </w:rPr>
                  </w:pPr>
                  <w:r w:rsidRPr="00AF529E">
                    <w:rPr>
                      <w:sz w:val="16"/>
                      <w:szCs w:val="22"/>
                    </w:rPr>
                    <w:t>3. Socialinių partnerių įtraukimas, siekiant geresnio mokyklos įvaizdžio.</w:t>
                  </w:r>
                </w:p>
              </w:tc>
              <w:tc>
                <w:tcPr>
                  <w:tcW w:w="1646" w:type="dxa"/>
                  <w:tcBorders>
                    <w:top w:val="single" w:sz="12" w:space="0" w:color="auto"/>
                    <w:left w:val="single" w:sz="12" w:space="0" w:color="auto"/>
                    <w:bottom w:val="single" w:sz="12" w:space="0" w:color="auto"/>
                    <w:right w:val="single" w:sz="12" w:space="0" w:color="auto"/>
                  </w:tcBorders>
                  <w:shd w:val="clear" w:color="auto" w:fill="E2EFD9"/>
                  <w:hideMark/>
                </w:tcPr>
                <w:p w14:paraId="0AC5E3ED" w14:textId="77777777" w:rsidR="00AF529E" w:rsidRPr="00AF529E" w:rsidRDefault="00AF529E" w:rsidP="00AF529E">
                  <w:pPr>
                    <w:rPr>
                      <w:sz w:val="16"/>
                      <w:szCs w:val="22"/>
                    </w:rPr>
                  </w:pPr>
                  <w:r w:rsidRPr="00AF529E">
                    <w:rPr>
                      <w:sz w:val="16"/>
                      <w:szCs w:val="22"/>
                    </w:rPr>
                    <w:t>Įvedimo ir pabaigos metai 2016–2018</w:t>
                  </w:r>
                </w:p>
              </w:tc>
              <w:tc>
                <w:tcPr>
                  <w:tcW w:w="1047" w:type="dxa"/>
                  <w:vMerge/>
                  <w:tcBorders>
                    <w:top w:val="single" w:sz="12" w:space="0" w:color="auto"/>
                    <w:left w:val="single" w:sz="12" w:space="0" w:color="auto"/>
                    <w:bottom w:val="single" w:sz="12" w:space="0" w:color="auto"/>
                    <w:right w:val="single" w:sz="12" w:space="0" w:color="auto"/>
                  </w:tcBorders>
                  <w:vAlign w:val="center"/>
                  <w:hideMark/>
                </w:tcPr>
                <w:p w14:paraId="64C5A5BB" w14:textId="77777777" w:rsidR="00AF529E" w:rsidRPr="00AF529E" w:rsidRDefault="00AF529E" w:rsidP="00AF529E">
                  <w:pPr>
                    <w:rPr>
                      <w:sz w:val="16"/>
                      <w:szCs w:val="22"/>
                    </w:rPr>
                  </w:pPr>
                </w:p>
              </w:tc>
              <w:tc>
                <w:tcPr>
                  <w:tcW w:w="2126" w:type="dxa"/>
                  <w:tcBorders>
                    <w:top w:val="single" w:sz="12" w:space="0" w:color="auto"/>
                    <w:left w:val="single" w:sz="12" w:space="0" w:color="auto"/>
                    <w:bottom w:val="single" w:sz="12" w:space="0" w:color="auto"/>
                    <w:right w:val="single" w:sz="12" w:space="0" w:color="auto"/>
                  </w:tcBorders>
                  <w:shd w:val="clear" w:color="auto" w:fill="FFF2CC"/>
                  <w:hideMark/>
                </w:tcPr>
                <w:p w14:paraId="0D73DE57" w14:textId="77777777" w:rsidR="00AF529E" w:rsidRPr="00AF529E" w:rsidRDefault="00AF529E" w:rsidP="00AF529E">
                  <w:pPr>
                    <w:rPr>
                      <w:sz w:val="16"/>
                      <w:szCs w:val="22"/>
                    </w:rPr>
                  </w:pPr>
                  <w:r w:rsidRPr="00AF529E">
                    <w:rPr>
                      <w:sz w:val="16"/>
                      <w:szCs w:val="22"/>
                    </w:rPr>
                    <w:t>2. Mokinių mokėjimo mokytis kompetencijų ugdymas.</w:t>
                  </w:r>
                </w:p>
                <w:p w14:paraId="31255632" w14:textId="77777777" w:rsidR="00AF529E" w:rsidRPr="00AF529E" w:rsidRDefault="00AF529E" w:rsidP="00AF529E">
                  <w:pPr>
                    <w:rPr>
                      <w:sz w:val="16"/>
                      <w:szCs w:val="22"/>
                    </w:rPr>
                  </w:pPr>
                  <w:r w:rsidRPr="00AF529E">
                    <w:rPr>
                      <w:sz w:val="16"/>
                      <w:szCs w:val="22"/>
                    </w:rPr>
                    <w:t>3. Pamokos struktūros gerinimas, siekiant mokinio asmeninės pažangos.</w:t>
                  </w:r>
                </w:p>
              </w:tc>
              <w:tc>
                <w:tcPr>
                  <w:tcW w:w="1843" w:type="dxa"/>
                  <w:tcBorders>
                    <w:top w:val="single" w:sz="12" w:space="0" w:color="auto"/>
                    <w:left w:val="single" w:sz="12" w:space="0" w:color="auto"/>
                    <w:bottom w:val="single" w:sz="12" w:space="0" w:color="auto"/>
                    <w:right w:val="single" w:sz="12" w:space="0" w:color="auto"/>
                  </w:tcBorders>
                  <w:shd w:val="clear" w:color="auto" w:fill="FFF2CC"/>
                  <w:hideMark/>
                </w:tcPr>
                <w:p w14:paraId="0068848D" w14:textId="77777777" w:rsidR="00AF529E" w:rsidRPr="00AF529E" w:rsidRDefault="00AF529E" w:rsidP="00AF529E">
                  <w:pPr>
                    <w:rPr>
                      <w:sz w:val="16"/>
                      <w:szCs w:val="22"/>
                    </w:rPr>
                  </w:pPr>
                  <w:r w:rsidRPr="00AF529E">
                    <w:rPr>
                      <w:sz w:val="16"/>
                      <w:szCs w:val="22"/>
                    </w:rPr>
                    <w:t>Įvedimo ir pabaigos metai 2016–2018</w:t>
                  </w:r>
                </w:p>
              </w:tc>
            </w:tr>
            <w:tr w:rsidR="00AF529E" w:rsidRPr="00AF529E" w14:paraId="5C750EC8" w14:textId="77777777" w:rsidTr="00AF529E">
              <w:trPr>
                <w:trHeight w:val="159"/>
              </w:trPr>
              <w:tc>
                <w:tcPr>
                  <w:tcW w:w="5064" w:type="dxa"/>
                  <w:gridSpan w:val="3"/>
                  <w:tcBorders>
                    <w:top w:val="single" w:sz="12" w:space="0" w:color="auto"/>
                    <w:left w:val="single" w:sz="12" w:space="0" w:color="auto"/>
                    <w:bottom w:val="single" w:sz="12" w:space="0" w:color="auto"/>
                    <w:right w:val="single" w:sz="12" w:space="0" w:color="auto"/>
                  </w:tcBorders>
                  <w:shd w:val="clear" w:color="auto" w:fill="DEEAF6"/>
                  <w:hideMark/>
                </w:tcPr>
                <w:p w14:paraId="7059B022" w14:textId="77777777" w:rsidR="00AF529E" w:rsidRPr="00AF529E" w:rsidRDefault="00AF529E" w:rsidP="00AF529E">
                  <w:pPr>
                    <w:rPr>
                      <w:b/>
                      <w:bCs/>
                      <w:sz w:val="16"/>
                      <w:szCs w:val="22"/>
                    </w:rPr>
                  </w:pPr>
                  <w:r w:rsidRPr="00AF529E">
                    <w:rPr>
                      <w:b/>
                      <w:bCs/>
                      <w:sz w:val="16"/>
                      <w:szCs w:val="22"/>
                    </w:rPr>
                    <w:t xml:space="preserve">C. PARAMOS PERSPEKTYVA </w:t>
                  </w:r>
                </w:p>
              </w:tc>
              <w:tc>
                <w:tcPr>
                  <w:tcW w:w="5016" w:type="dxa"/>
                  <w:gridSpan w:val="3"/>
                  <w:tcBorders>
                    <w:top w:val="single" w:sz="12" w:space="0" w:color="auto"/>
                    <w:left w:val="single" w:sz="12" w:space="0" w:color="auto"/>
                    <w:bottom w:val="single" w:sz="12" w:space="0" w:color="auto"/>
                    <w:right w:val="single" w:sz="12" w:space="0" w:color="auto"/>
                  </w:tcBorders>
                  <w:shd w:val="clear" w:color="auto" w:fill="F2F2F2"/>
                  <w:hideMark/>
                </w:tcPr>
                <w:p w14:paraId="3BC700C3" w14:textId="77777777" w:rsidR="00AF529E" w:rsidRPr="00AF529E" w:rsidRDefault="00AF529E" w:rsidP="00AF529E">
                  <w:pPr>
                    <w:rPr>
                      <w:b/>
                      <w:bCs/>
                      <w:sz w:val="16"/>
                      <w:szCs w:val="22"/>
                    </w:rPr>
                  </w:pPr>
                  <w:r w:rsidRPr="00AF529E">
                    <w:rPr>
                      <w:b/>
                      <w:bCs/>
                      <w:sz w:val="16"/>
                      <w:szCs w:val="22"/>
                    </w:rPr>
                    <w:t>D. MOKYMOSI PERSPEKTYVA</w:t>
                  </w:r>
                </w:p>
              </w:tc>
            </w:tr>
            <w:tr w:rsidR="00AF529E" w:rsidRPr="00AF529E" w14:paraId="7C59F691" w14:textId="77777777" w:rsidTr="00AF529E">
              <w:trPr>
                <w:trHeight w:val="812"/>
              </w:trPr>
              <w:tc>
                <w:tcPr>
                  <w:tcW w:w="1174" w:type="dxa"/>
                  <w:vMerge w:val="restart"/>
                  <w:tcBorders>
                    <w:top w:val="single" w:sz="12" w:space="0" w:color="auto"/>
                    <w:left w:val="single" w:sz="12" w:space="0" w:color="auto"/>
                    <w:bottom w:val="single" w:sz="12" w:space="0" w:color="auto"/>
                    <w:right w:val="single" w:sz="12" w:space="0" w:color="auto"/>
                  </w:tcBorders>
                  <w:shd w:val="clear" w:color="auto" w:fill="DEEAF6"/>
                  <w:hideMark/>
                </w:tcPr>
                <w:p w14:paraId="11C4F59C" w14:textId="77777777" w:rsidR="00AF529E" w:rsidRPr="00AF529E" w:rsidRDefault="00AF529E" w:rsidP="00AF529E">
                  <w:pPr>
                    <w:rPr>
                      <w:sz w:val="16"/>
                      <w:szCs w:val="22"/>
                    </w:rPr>
                  </w:pPr>
                  <w:r w:rsidRPr="00AF529E">
                    <w:rPr>
                      <w:sz w:val="16"/>
                      <w:szCs w:val="22"/>
                    </w:rPr>
                    <w:t xml:space="preserve">Išliekantys </w:t>
                  </w:r>
                </w:p>
                <w:p w14:paraId="4C0F2B2D" w14:textId="77777777" w:rsidR="00AF529E" w:rsidRPr="00AF529E" w:rsidRDefault="00AF529E" w:rsidP="00AF529E">
                  <w:pPr>
                    <w:rPr>
                      <w:sz w:val="16"/>
                      <w:szCs w:val="22"/>
                    </w:rPr>
                  </w:pPr>
                  <w:r w:rsidRPr="00AF529E">
                    <w:rPr>
                      <w:sz w:val="16"/>
                      <w:szCs w:val="22"/>
                    </w:rPr>
                    <w:t>prioritetai</w:t>
                  </w:r>
                </w:p>
              </w:tc>
              <w:tc>
                <w:tcPr>
                  <w:tcW w:w="2244" w:type="dxa"/>
                  <w:tcBorders>
                    <w:top w:val="single" w:sz="12" w:space="0" w:color="auto"/>
                    <w:left w:val="single" w:sz="12" w:space="0" w:color="auto"/>
                    <w:bottom w:val="single" w:sz="12" w:space="0" w:color="auto"/>
                    <w:right w:val="single" w:sz="12" w:space="0" w:color="auto"/>
                  </w:tcBorders>
                  <w:shd w:val="clear" w:color="auto" w:fill="DEEAF6"/>
                  <w:hideMark/>
                </w:tcPr>
                <w:p w14:paraId="7CF83E74" w14:textId="77777777" w:rsidR="00AF529E" w:rsidRPr="00AF529E" w:rsidRDefault="00AF529E" w:rsidP="00AF529E">
                  <w:pPr>
                    <w:numPr>
                      <w:ilvl w:val="0"/>
                      <w:numId w:val="7"/>
                    </w:numPr>
                    <w:tabs>
                      <w:tab w:val="left" w:pos="303"/>
                      <w:tab w:val="left" w:pos="440"/>
                      <w:tab w:val="left" w:pos="728"/>
                    </w:tabs>
                    <w:ind w:left="20" w:firstLine="0"/>
                    <w:jc w:val="both"/>
                    <w:rPr>
                      <w:sz w:val="16"/>
                      <w:szCs w:val="22"/>
                    </w:rPr>
                  </w:pPr>
                  <w:r w:rsidRPr="00AF529E">
                    <w:rPr>
                      <w:sz w:val="16"/>
                      <w:szCs w:val="22"/>
                    </w:rPr>
                    <w:t>Mokyklos išorės erdvių gerinimas ir sportui tinkamų aplinkų sukūrimas, siekiant užtikrinti higienos reikalavimus ir mokinių saugumą.</w:t>
                  </w:r>
                </w:p>
              </w:tc>
              <w:tc>
                <w:tcPr>
                  <w:tcW w:w="1646" w:type="dxa"/>
                  <w:tcBorders>
                    <w:top w:val="single" w:sz="12" w:space="0" w:color="auto"/>
                    <w:left w:val="single" w:sz="12" w:space="0" w:color="auto"/>
                    <w:bottom w:val="single" w:sz="12" w:space="0" w:color="auto"/>
                    <w:right w:val="single" w:sz="12" w:space="0" w:color="auto"/>
                  </w:tcBorders>
                  <w:shd w:val="clear" w:color="auto" w:fill="DEEAF6"/>
                  <w:hideMark/>
                </w:tcPr>
                <w:p w14:paraId="5A80D190" w14:textId="77777777" w:rsidR="00AF529E" w:rsidRPr="00AF529E" w:rsidRDefault="00AF529E" w:rsidP="00AF529E">
                  <w:pPr>
                    <w:rPr>
                      <w:sz w:val="16"/>
                      <w:szCs w:val="22"/>
                    </w:rPr>
                  </w:pPr>
                  <w:r w:rsidRPr="00AF529E">
                    <w:rPr>
                      <w:sz w:val="16"/>
                      <w:szCs w:val="22"/>
                    </w:rPr>
                    <w:t>Įvedimo ir numatomos pabaigos metai 2013–2024</w:t>
                  </w:r>
                </w:p>
              </w:tc>
              <w:tc>
                <w:tcPr>
                  <w:tcW w:w="1047" w:type="dxa"/>
                  <w:vMerge w:val="restart"/>
                  <w:tcBorders>
                    <w:top w:val="single" w:sz="12" w:space="0" w:color="auto"/>
                    <w:left w:val="single" w:sz="12" w:space="0" w:color="auto"/>
                    <w:bottom w:val="single" w:sz="12" w:space="0" w:color="auto"/>
                    <w:right w:val="single" w:sz="12" w:space="0" w:color="auto"/>
                  </w:tcBorders>
                  <w:shd w:val="clear" w:color="auto" w:fill="F2F2F2"/>
                  <w:hideMark/>
                </w:tcPr>
                <w:p w14:paraId="1AF47108" w14:textId="77777777" w:rsidR="00AF529E" w:rsidRPr="00AF529E" w:rsidRDefault="00AF529E" w:rsidP="00AF529E">
                  <w:pPr>
                    <w:rPr>
                      <w:sz w:val="16"/>
                      <w:szCs w:val="22"/>
                    </w:rPr>
                  </w:pPr>
                  <w:r w:rsidRPr="00AF529E">
                    <w:rPr>
                      <w:sz w:val="16"/>
                      <w:szCs w:val="22"/>
                    </w:rPr>
                    <w:t>Išliekantys prioritetai</w:t>
                  </w:r>
                </w:p>
              </w:tc>
              <w:tc>
                <w:tcPr>
                  <w:tcW w:w="2126" w:type="dxa"/>
                  <w:tcBorders>
                    <w:top w:val="single" w:sz="12" w:space="0" w:color="auto"/>
                    <w:left w:val="single" w:sz="12" w:space="0" w:color="auto"/>
                    <w:bottom w:val="single" w:sz="12" w:space="0" w:color="auto"/>
                    <w:right w:val="single" w:sz="12" w:space="0" w:color="auto"/>
                  </w:tcBorders>
                  <w:shd w:val="clear" w:color="auto" w:fill="F2F2F2"/>
                  <w:hideMark/>
                </w:tcPr>
                <w:p w14:paraId="2EA11314" w14:textId="77777777" w:rsidR="00AF529E" w:rsidRPr="00AF529E" w:rsidRDefault="00AF529E" w:rsidP="00AF529E">
                  <w:pPr>
                    <w:rPr>
                      <w:sz w:val="16"/>
                      <w:szCs w:val="22"/>
                    </w:rPr>
                  </w:pPr>
                  <w:r w:rsidRPr="00AF529E">
                    <w:rPr>
                      <w:sz w:val="16"/>
                      <w:szCs w:val="22"/>
                    </w:rPr>
                    <w:t>1. Mokinių lyderystės veiksmingumo didinimas.</w:t>
                  </w:r>
                </w:p>
              </w:tc>
              <w:tc>
                <w:tcPr>
                  <w:tcW w:w="1843" w:type="dxa"/>
                  <w:tcBorders>
                    <w:top w:val="single" w:sz="12" w:space="0" w:color="auto"/>
                    <w:left w:val="single" w:sz="12" w:space="0" w:color="auto"/>
                    <w:bottom w:val="single" w:sz="12" w:space="0" w:color="auto"/>
                    <w:right w:val="single" w:sz="12" w:space="0" w:color="auto"/>
                  </w:tcBorders>
                  <w:shd w:val="clear" w:color="auto" w:fill="F2F2F2"/>
                  <w:hideMark/>
                </w:tcPr>
                <w:p w14:paraId="7465B191" w14:textId="77777777" w:rsidR="00AF529E" w:rsidRPr="00AF529E" w:rsidRDefault="00AF529E" w:rsidP="00AF529E">
                  <w:pPr>
                    <w:rPr>
                      <w:sz w:val="16"/>
                      <w:szCs w:val="22"/>
                    </w:rPr>
                  </w:pPr>
                  <w:r w:rsidRPr="00AF529E">
                    <w:rPr>
                      <w:sz w:val="16"/>
                      <w:szCs w:val="22"/>
                    </w:rPr>
                    <w:t>Įvedimo ir numatomos pabaigos metai 2016–2024</w:t>
                  </w:r>
                </w:p>
              </w:tc>
            </w:tr>
            <w:tr w:rsidR="00AF529E" w:rsidRPr="00AF529E" w14:paraId="5C827B88" w14:textId="77777777" w:rsidTr="00AF529E">
              <w:trPr>
                <w:trHeight w:val="101"/>
              </w:trPr>
              <w:tc>
                <w:tcPr>
                  <w:tcW w:w="1174" w:type="dxa"/>
                  <w:vMerge/>
                  <w:tcBorders>
                    <w:top w:val="single" w:sz="12" w:space="0" w:color="auto"/>
                    <w:left w:val="single" w:sz="12" w:space="0" w:color="auto"/>
                    <w:bottom w:val="single" w:sz="12" w:space="0" w:color="auto"/>
                    <w:right w:val="single" w:sz="12" w:space="0" w:color="auto"/>
                  </w:tcBorders>
                  <w:vAlign w:val="center"/>
                  <w:hideMark/>
                </w:tcPr>
                <w:p w14:paraId="22551249" w14:textId="77777777" w:rsidR="00AF529E" w:rsidRPr="00AF529E" w:rsidRDefault="00AF529E" w:rsidP="00AF529E">
                  <w:pPr>
                    <w:rPr>
                      <w:sz w:val="16"/>
                      <w:szCs w:val="22"/>
                    </w:rPr>
                  </w:pPr>
                </w:p>
              </w:tc>
              <w:tc>
                <w:tcPr>
                  <w:tcW w:w="2244" w:type="dxa"/>
                  <w:tcBorders>
                    <w:top w:val="single" w:sz="12" w:space="0" w:color="auto"/>
                    <w:left w:val="single" w:sz="12" w:space="0" w:color="auto"/>
                    <w:bottom w:val="single" w:sz="12" w:space="0" w:color="auto"/>
                    <w:right w:val="single" w:sz="12" w:space="0" w:color="auto"/>
                  </w:tcBorders>
                  <w:shd w:val="clear" w:color="auto" w:fill="DEEAF6"/>
                  <w:hideMark/>
                </w:tcPr>
                <w:p w14:paraId="34AB4CDE" w14:textId="77777777" w:rsidR="00AF529E" w:rsidRPr="00AF529E" w:rsidRDefault="00AF529E" w:rsidP="00AF529E">
                  <w:pPr>
                    <w:numPr>
                      <w:ilvl w:val="0"/>
                      <w:numId w:val="7"/>
                    </w:numPr>
                    <w:tabs>
                      <w:tab w:val="left" w:pos="276"/>
                      <w:tab w:val="left" w:pos="885"/>
                    </w:tabs>
                    <w:ind w:left="0" w:firstLine="0"/>
                    <w:rPr>
                      <w:sz w:val="16"/>
                      <w:szCs w:val="22"/>
                    </w:rPr>
                  </w:pPr>
                  <w:r w:rsidRPr="00AF529E">
                    <w:rPr>
                      <w:sz w:val="16"/>
                      <w:szCs w:val="22"/>
                    </w:rPr>
                    <w:t>Vidaus erdvių atnaujinimas ir šiuolaikinių mokymosi priemonių įsigijimas.</w:t>
                  </w:r>
                </w:p>
              </w:tc>
              <w:tc>
                <w:tcPr>
                  <w:tcW w:w="1646" w:type="dxa"/>
                  <w:tcBorders>
                    <w:top w:val="single" w:sz="12" w:space="0" w:color="auto"/>
                    <w:left w:val="single" w:sz="12" w:space="0" w:color="auto"/>
                    <w:bottom w:val="single" w:sz="12" w:space="0" w:color="auto"/>
                    <w:right w:val="single" w:sz="12" w:space="0" w:color="auto"/>
                  </w:tcBorders>
                  <w:shd w:val="clear" w:color="auto" w:fill="DEEAF6"/>
                  <w:hideMark/>
                </w:tcPr>
                <w:p w14:paraId="2AB0AC07" w14:textId="77777777" w:rsidR="00AF529E" w:rsidRPr="00AF529E" w:rsidRDefault="00AF529E" w:rsidP="00AF529E">
                  <w:pPr>
                    <w:rPr>
                      <w:sz w:val="16"/>
                      <w:szCs w:val="22"/>
                    </w:rPr>
                  </w:pPr>
                  <w:r w:rsidRPr="00AF529E">
                    <w:rPr>
                      <w:sz w:val="16"/>
                      <w:szCs w:val="22"/>
                    </w:rPr>
                    <w:t>Įvedimo ir numatomos pabaigos metai 2019–2024</w:t>
                  </w:r>
                </w:p>
              </w:tc>
              <w:tc>
                <w:tcPr>
                  <w:tcW w:w="1047" w:type="dxa"/>
                  <w:vMerge/>
                  <w:tcBorders>
                    <w:top w:val="single" w:sz="12" w:space="0" w:color="auto"/>
                    <w:left w:val="single" w:sz="12" w:space="0" w:color="auto"/>
                    <w:bottom w:val="single" w:sz="12" w:space="0" w:color="auto"/>
                    <w:right w:val="single" w:sz="12" w:space="0" w:color="auto"/>
                  </w:tcBorders>
                  <w:vAlign w:val="center"/>
                  <w:hideMark/>
                </w:tcPr>
                <w:p w14:paraId="56C4580A" w14:textId="77777777" w:rsidR="00AF529E" w:rsidRPr="00AF529E" w:rsidRDefault="00AF529E" w:rsidP="00AF529E">
                  <w:pPr>
                    <w:rPr>
                      <w:sz w:val="16"/>
                      <w:szCs w:val="22"/>
                    </w:rPr>
                  </w:pPr>
                </w:p>
              </w:tc>
              <w:tc>
                <w:tcPr>
                  <w:tcW w:w="2126" w:type="dxa"/>
                  <w:tcBorders>
                    <w:top w:val="single" w:sz="12" w:space="0" w:color="auto"/>
                    <w:left w:val="single" w:sz="12" w:space="0" w:color="auto"/>
                    <w:bottom w:val="single" w:sz="12" w:space="0" w:color="auto"/>
                    <w:right w:val="single" w:sz="12" w:space="0" w:color="auto"/>
                  </w:tcBorders>
                  <w:shd w:val="clear" w:color="auto" w:fill="F2F2F2"/>
                  <w:hideMark/>
                </w:tcPr>
                <w:p w14:paraId="45726D1F" w14:textId="77777777" w:rsidR="00AF529E" w:rsidRPr="00AF529E" w:rsidRDefault="00AF529E" w:rsidP="00AF529E">
                  <w:pPr>
                    <w:rPr>
                      <w:sz w:val="16"/>
                      <w:szCs w:val="22"/>
                    </w:rPr>
                  </w:pPr>
                  <w:r w:rsidRPr="00AF529E">
                    <w:rPr>
                      <w:sz w:val="16"/>
                      <w:szCs w:val="22"/>
                    </w:rPr>
                    <w:t>2. Mokytojo pozityvaus profesionalumo auginimas.</w:t>
                  </w:r>
                </w:p>
              </w:tc>
              <w:tc>
                <w:tcPr>
                  <w:tcW w:w="1843" w:type="dxa"/>
                  <w:tcBorders>
                    <w:top w:val="single" w:sz="12" w:space="0" w:color="auto"/>
                    <w:left w:val="single" w:sz="12" w:space="0" w:color="auto"/>
                    <w:bottom w:val="single" w:sz="12" w:space="0" w:color="auto"/>
                    <w:right w:val="single" w:sz="12" w:space="0" w:color="auto"/>
                  </w:tcBorders>
                  <w:shd w:val="clear" w:color="auto" w:fill="F2F2F2"/>
                  <w:hideMark/>
                </w:tcPr>
                <w:p w14:paraId="51D110E8" w14:textId="77777777" w:rsidR="00AF529E" w:rsidRPr="00AF529E" w:rsidRDefault="00AF529E" w:rsidP="00AF529E">
                  <w:pPr>
                    <w:rPr>
                      <w:sz w:val="16"/>
                      <w:szCs w:val="22"/>
                    </w:rPr>
                  </w:pPr>
                  <w:r w:rsidRPr="00AF529E">
                    <w:rPr>
                      <w:sz w:val="16"/>
                      <w:szCs w:val="22"/>
                    </w:rPr>
                    <w:t>Įvedimo ir numatomos pabaigos metai 2019–2024</w:t>
                  </w:r>
                </w:p>
              </w:tc>
            </w:tr>
            <w:tr w:rsidR="00AF529E" w:rsidRPr="00AF529E" w14:paraId="3317900E" w14:textId="77777777" w:rsidTr="00AF529E">
              <w:trPr>
                <w:trHeight w:val="812"/>
              </w:trPr>
              <w:tc>
                <w:tcPr>
                  <w:tcW w:w="1174" w:type="dxa"/>
                  <w:tcBorders>
                    <w:top w:val="single" w:sz="12" w:space="0" w:color="auto"/>
                    <w:left w:val="single" w:sz="12" w:space="0" w:color="auto"/>
                    <w:bottom w:val="single" w:sz="12" w:space="0" w:color="auto"/>
                    <w:right w:val="single" w:sz="12" w:space="0" w:color="auto"/>
                  </w:tcBorders>
                  <w:shd w:val="clear" w:color="auto" w:fill="DEEAF6"/>
                  <w:hideMark/>
                </w:tcPr>
                <w:p w14:paraId="14C9F5CA" w14:textId="77777777" w:rsidR="00AF529E" w:rsidRPr="00AF529E" w:rsidRDefault="00AF529E" w:rsidP="00AF529E">
                  <w:pPr>
                    <w:rPr>
                      <w:sz w:val="16"/>
                      <w:szCs w:val="22"/>
                    </w:rPr>
                  </w:pPr>
                  <w:r w:rsidRPr="00AF529E">
                    <w:rPr>
                      <w:sz w:val="16"/>
                      <w:szCs w:val="22"/>
                    </w:rPr>
                    <w:t>Nauji prioritetai</w:t>
                  </w:r>
                </w:p>
              </w:tc>
              <w:tc>
                <w:tcPr>
                  <w:tcW w:w="2244" w:type="dxa"/>
                  <w:tcBorders>
                    <w:top w:val="single" w:sz="12" w:space="0" w:color="auto"/>
                    <w:left w:val="single" w:sz="12" w:space="0" w:color="auto"/>
                    <w:bottom w:val="single" w:sz="12" w:space="0" w:color="auto"/>
                    <w:right w:val="single" w:sz="12" w:space="0" w:color="auto"/>
                  </w:tcBorders>
                  <w:shd w:val="clear" w:color="auto" w:fill="DEEAF6"/>
                  <w:hideMark/>
                </w:tcPr>
                <w:p w14:paraId="22E6F0A5" w14:textId="77777777" w:rsidR="00AF529E" w:rsidRPr="00AF529E" w:rsidRDefault="00AF529E" w:rsidP="00AF529E">
                  <w:pPr>
                    <w:rPr>
                      <w:sz w:val="16"/>
                      <w:szCs w:val="22"/>
                    </w:rPr>
                  </w:pPr>
                  <w:r w:rsidRPr="00AF529E">
                    <w:rPr>
                      <w:sz w:val="16"/>
                      <w:szCs w:val="22"/>
                    </w:rPr>
                    <w:t>1</w:t>
                  </w:r>
                  <w:r w:rsidRPr="00AF529E">
                    <w:rPr>
                      <w:color w:val="FF0000"/>
                      <w:sz w:val="16"/>
                      <w:szCs w:val="22"/>
                    </w:rPr>
                    <w:t xml:space="preserve">. </w:t>
                  </w:r>
                  <w:r w:rsidRPr="00AF529E">
                    <w:rPr>
                      <w:sz w:val="16"/>
                      <w:szCs w:val="22"/>
                    </w:rPr>
                    <w:t>Mobilios kompiuterių klasės įkūrimas.</w:t>
                  </w:r>
                </w:p>
              </w:tc>
              <w:tc>
                <w:tcPr>
                  <w:tcW w:w="1646" w:type="dxa"/>
                  <w:tcBorders>
                    <w:top w:val="single" w:sz="12" w:space="0" w:color="auto"/>
                    <w:left w:val="single" w:sz="12" w:space="0" w:color="auto"/>
                    <w:bottom w:val="single" w:sz="12" w:space="0" w:color="auto"/>
                    <w:right w:val="single" w:sz="12" w:space="0" w:color="auto"/>
                  </w:tcBorders>
                  <w:shd w:val="clear" w:color="auto" w:fill="DEEAF6"/>
                  <w:hideMark/>
                </w:tcPr>
                <w:p w14:paraId="10AAAE81" w14:textId="77777777" w:rsidR="00AF529E" w:rsidRPr="00AF529E" w:rsidRDefault="00AF529E" w:rsidP="00AF529E">
                  <w:pPr>
                    <w:rPr>
                      <w:sz w:val="16"/>
                      <w:szCs w:val="22"/>
                    </w:rPr>
                  </w:pPr>
                  <w:r w:rsidRPr="00AF529E">
                    <w:rPr>
                      <w:sz w:val="16"/>
                      <w:szCs w:val="22"/>
                    </w:rPr>
                    <w:t>Įvedimo ir numatomos pabaigos metai 2022–2024</w:t>
                  </w:r>
                </w:p>
              </w:tc>
              <w:tc>
                <w:tcPr>
                  <w:tcW w:w="1047" w:type="dxa"/>
                  <w:tcBorders>
                    <w:top w:val="single" w:sz="12" w:space="0" w:color="auto"/>
                    <w:left w:val="single" w:sz="12" w:space="0" w:color="auto"/>
                    <w:bottom w:val="single" w:sz="12" w:space="0" w:color="auto"/>
                    <w:right w:val="single" w:sz="12" w:space="0" w:color="auto"/>
                  </w:tcBorders>
                  <w:shd w:val="clear" w:color="auto" w:fill="F2F2F2"/>
                  <w:hideMark/>
                </w:tcPr>
                <w:p w14:paraId="7EF5460E" w14:textId="77777777" w:rsidR="00AF529E" w:rsidRPr="00AF529E" w:rsidRDefault="00AF529E" w:rsidP="00AF529E">
                  <w:pPr>
                    <w:rPr>
                      <w:sz w:val="16"/>
                      <w:szCs w:val="22"/>
                    </w:rPr>
                  </w:pPr>
                  <w:r w:rsidRPr="00AF529E">
                    <w:rPr>
                      <w:sz w:val="16"/>
                      <w:szCs w:val="22"/>
                    </w:rPr>
                    <w:t>Nauji prioritetai</w:t>
                  </w:r>
                </w:p>
              </w:tc>
              <w:tc>
                <w:tcPr>
                  <w:tcW w:w="2126" w:type="dxa"/>
                  <w:tcBorders>
                    <w:top w:val="single" w:sz="12" w:space="0" w:color="auto"/>
                    <w:left w:val="single" w:sz="12" w:space="0" w:color="auto"/>
                    <w:bottom w:val="single" w:sz="12" w:space="0" w:color="auto"/>
                    <w:right w:val="single" w:sz="12" w:space="0" w:color="auto"/>
                  </w:tcBorders>
                  <w:shd w:val="clear" w:color="auto" w:fill="F2F2F2"/>
                  <w:hideMark/>
                </w:tcPr>
                <w:p w14:paraId="228D73F5" w14:textId="77777777" w:rsidR="00AF529E" w:rsidRPr="00AF529E" w:rsidRDefault="00AF529E" w:rsidP="00AF529E">
                  <w:pPr>
                    <w:tabs>
                      <w:tab w:val="left" w:pos="174"/>
                      <w:tab w:val="left" w:pos="316"/>
                    </w:tabs>
                    <w:jc w:val="both"/>
                    <w:rPr>
                      <w:sz w:val="16"/>
                      <w:szCs w:val="22"/>
                    </w:rPr>
                  </w:pPr>
                  <w:r w:rsidRPr="00AF529E">
                    <w:rPr>
                      <w:sz w:val="16"/>
                      <w:szCs w:val="22"/>
                    </w:rPr>
                    <w:t xml:space="preserve">1. Kompetencijomis grįsto atnaujinto ugdymo turinio diegimas. </w:t>
                  </w:r>
                </w:p>
              </w:tc>
              <w:tc>
                <w:tcPr>
                  <w:tcW w:w="1843" w:type="dxa"/>
                  <w:tcBorders>
                    <w:top w:val="single" w:sz="12" w:space="0" w:color="auto"/>
                    <w:left w:val="single" w:sz="12" w:space="0" w:color="auto"/>
                    <w:bottom w:val="single" w:sz="12" w:space="0" w:color="auto"/>
                    <w:right w:val="single" w:sz="12" w:space="0" w:color="auto"/>
                  </w:tcBorders>
                  <w:shd w:val="clear" w:color="auto" w:fill="F2F2F2"/>
                  <w:hideMark/>
                </w:tcPr>
                <w:p w14:paraId="27A654FF" w14:textId="77777777" w:rsidR="00AF529E" w:rsidRPr="00AF529E" w:rsidRDefault="00AF529E" w:rsidP="00AF529E">
                  <w:pPr>
                    <w:rPr>
                      <w:sz w:val="16"/>
                      <w:szCs w:val="22"/>
                    </w:rPr>
                  </w:pPr>
                  <w:r w:rsidRPr="00AF529E">
                    <w:rPr>
                      <w:sz w:val="16"/>
                      <w:szCs w:val="22"/>
                    </w:rPr>
                    <w:t>Įvedimo ir numatomos pabaigos metai 2022–2024</w:t>
                  </w:r>
                </w:p>
              </w:tc>
            </w:tr>
            <w:tr w:rsidR="00AF529E" w:rsidRPr="00AF529E" w14:paraId="3C271F14" w14:textId="77777777" w:rsidTr="00AF529E">
              <w:trPr>
                <w:trHeight w:val="653"/>
              </w:trPr>
              <w:tc>
                <w:tcPr>
                  <w:tcW w:w="1174" w:type="dxa"/>
                  <w:tcBorders>
                    <w:top w:val="single" w:sz="12" w:space="0" w:color="auto"/>
                    <w:left w:val="single" w:sz="12" w:space="0" w:color="auto"/>
                    <w:bottom w:val="single" w:sz="12" w:space="0" w:color="auto"/>
                    <w:right w:val="single" w:sz="12" w:space="0" w:color="auto"/>
                  </w:tcBorders>
                  <w:shd w:val="clear" w:color="auto" w:fill="DEEAF6"/>
                  <w:hideMark/>
                </w:tcPr>
                <w:p w14:paraId="29FE45A0" w14:textId="77777777" w:rsidR="00AF529E" w:rsidRPr="00AF529E" w:rsidRDefault="00AF529E" w:rsidP="00AF529E">
                  <w:pPr>
                    <w:rPr>
                      <w:sz w:val="16"/>
                      <w:szCs w:val="22"/>
                    </w:rPr>
                  </w:pPr>
                  <w:r w:rsidRPr="00AF529E">
                    <w:rPr>
                      <w:sz w:val="16"/>
                      <w:szCs w:val="22"/>
                    </w:rPr>
                    <w:t>Atkrintantys prioritetai</w:t>
                  </w:r>
                </w:p>
              </w:tc>
              <w:tc>
                <w:tcPr>
                  <w:tcW w:w="2244" w:type="dxa"/>
                  <w:tcBorders>
                    <w:top w:val="single" w:sz="12" w:space="0" w:color="auto"/>
                    <w:left w:val="single" w:sz="12" w:space="0" w:color="auto"/>
                    <w:bottom w:val="single" w:sz="12" w:space="0" w:color="auto"/>
                    <w:right w:val="single" w:sz="12" w:space="0" w:color="auto"/>
                  </w:tcBorders>
                  <w:shd w:val="clear" w:color="auto" w:fill="DEEAF6"/>
                  <w:hideMark/>
                </w:tcPr>
                <w:p w14:paraId="1AC1CB1E" w14:textId="77777777" w:rsidR="00AF529E" w:rsidRPr="00AF529E" w:rsidRDefault="00AF529E" w:rsidP="00AF529E">
                  <w:pPr>
                    <w:rPr>
                      <w:sz w:val="16"/>
                      <w:szCs w:val="22"/>
                    </w:rPr>
                  </w:pPr>
                  <w:r w:rsidRPr="00AF529E">
                    <w:rPr>
                      <w:sz w:val="16"/>
                      <w:szCs w:val="22"/>
                    </w:rPr>
                    <w:t>1. Mokyklos informacinio centro atnaujinimas.</w:t>
                  </w:r>
                </w:p>
              </w:tc>
              <w:tc>
                <w:tcPr>
                  <w:tcW w:w="1646" w:type="dxa"/>
                  <w:tcBorders>
                    <w:top w:val="single" w:sz="12" w:space="0" w:color="auto"/>
                    <w:left w:val="single" w:sz="12" w:space="0" w:color="auto"/>
                    <w:bottom w:val="single" w:sz="12" w:space="0" w:color="auto"/>
                    <w:right w:val="single" w:sz="12" w:space="0" w:color="auto"/>
                  </w:tcBorders>
                  <w:shd w:val="clear" w:color="auto" w:fill="DEEAF6"/>
                  <w:hideMark/>
                </w:tcPr>
                <w:p w14:paraId="1799F606" w14:textId="77777777" w:rsidR="00AF529E" w:rsidRPr="00AF529E" w:rsidRDefault="00AF529E" w:rsidP="00AF529E">
                  <w:pPr>
                    <w:rPr>
                      <w:sz w:val="16"/>
                      <w:szCs w:val="22"/>
                    </w:rPr>
                  </w:pPr>
                  <w:r w:rsidRPr="00AF529E">
                    <w:rPr>
                      <w:sz w:val="16"/>
                      <w:szCs w:val="22"/>
                    </w:rPr>
                    <w:t>Įvedimo ir pabaigos metai 2013–2018</w:t>
                  </w:r>
                </w:p>
              </w:tc>
              <w:tc>
                <w:tcPr>
                  <w:tcW w:w="1047" w:type="dxa"/>
                  <w:tcBorders>
                    <w:top w:val="single" w:sz="12" w:space="0" w:color="auto"/>
                    <w:left w:val="single" w:sz="12" w:space="0" w:color="auto"/>
                    <w:bottom w:val="single" w:sz="12" w:space="0" w:color="auto"/>
                    <w:right w:val="single" w:sz="12" w:space="0" w:color="auto"/>
                  </w:tcBorders>
                  <w:shd w:val="clear" w:color="auto" w:fill="F2F2F2"/>
                  <w:hideMark/>
                </w:tcPr>
                <w:p w14:paraId="087FF988" w14:textId="77777777" w:rsidR="00AF529E" w:rsidRPr="00AF529E" w:rsidRDefault="00AF529E" w:rsidP="00AF529E">
                  <w:pPr>
                    <w:rPr>
                      <w:sz w:val="16"/>
                      <w:szCs w:val="22"/>
                    </w:rPr>
                  </w:pPr>
                  <w:r w:rsidRPr="00AF529E">
                    <w:rPr>
                      <w:sz w:val="16"/>
                      <w:szCs w:val="22"/>
                    </w:rPr>
                    <w:t>Atkrintantys prioritetai</w:t>
                  </w:r>
                </w:p>
              </w:tc>
              <w:tc>
                <w:tcPr>
                  <w:tcW w:w="2126" w:type="dxa"/>
                  <w:tcBorders>
                    <w:top w:val="single" w:sz="12" w:space="0" w:color="auto"/>
                    <w:left w:val="single" w:sz="12" w:space="0" w:color="auto"/>
                    <w:bottom w:val="single" w:sz="12" w:space="0" w:color="auto"/>
                    <w:right w:val="single" w:sz="12" w:space="0" w:color="auto"/>
                  </w:tcBorders>
                  <w:shd w:val="clear" w:color="auto" w:fill="F2F2F2"/>
                  <w:hideMark/>
                </w:tcPr>
                <w:p w14:paraId="30949679" w14:textId="77777777" w:rsidR="00AF529E" w:rsidRPr="00AF529E" w:rsidRDefault="00AF529E" w:rsidP="00AF529E">
                  <w:pPr>
                    <w:rPr>
                      <w:sz w:val="16"/>
                      <w:szCs w:val="22"/>
                    </w:rPr>
                  </w:pPr>
                  <w:r w:rsidRPr="00AF529E">
                    <w:rPr>
                      <w:sz w:val="16"/>
                      <w:szCs w:val="22"/>
                    </w:rPr>
                    <w:t xml:space="preserve">1. Lyderystės ugdymas per mokinių ir mokytojų saviraišką. </w:t>
                  </w:r>
                </w:p>
                <w:p w14:paraId="4F5D5F0C" w14:textId="77777777" w:rsidR="00AF529E" w:rsidRPr="00AF529E" w:rsidRDefault="00AF529E" w:rsidP="00AF529E">
                  <w:pPr>
                    <w:rPr>
                      <w:sz w:val="16"/>
                      <w:szCs w:val="22"/>
                    </w:rPr>
                  </w:pPr>
                  <w:r w:rsidRPr="00AF529E">
                    <w:rPr>
                      <w:sz w:val="16"/>
                      <w:szCs w:val="22"/>
                    </w:rPr>
                    <w:t>2. Mokymosi visą gyvenimą galimybių išnaudojimas.</w:t>
                  </w:r>
                </w:p>
              </w:tc>
              <w:tc>
                <w:tcPr>
                  <w:tcW w:w="1843" w:type="dxa"/>
                  <w:tcBorders>
                    <w:top w:val="single" w:sz="12" w:space="0" w:color="auto"/>
                    <w:left w:val="single" w:sz="12" w:space="0" w:color="auto"/>
                    <w:bottom w:val="single" w:sz="12" w:space="0" w:color="auto"/>
                    <w:right w:val="single" w:sz="12" w:space="0" w:color="auto"/>
                  </w:tcBorders>
                  <w:shd w:val="clear" w:color="auto" w:fill="F2F2F2"/>
                  <w:hideMark/>
                </w:tcPr>
                <w:p w14:paraId="4C1426F3" w14:textId="77777777" w:rsidR="00AF529E" w:rsidRPr="00AF529E" w:rsidRDefault="00AF529E" w:rsidP="00AF529E">
                  <w:pPr>
                    <w:rPr>
                      <w:sz w:val="16"/>
                      <w:szCs w:val="22"/>
                    </w:rPr>
                  </w:pPr>
                  <w:r w:rsidRPr="00AF529E">
                    <w:rPr>
                      <w:sz w:val="16"/>
                      <w:szCs w:val="22"/>
                    </w:rPr>
                    <w:t>Įvedimo ir pabaigos metai 2013–2018</w:t>
                  </w:r>
                </w:p>
              </w:tc>
            </w:tr>
          </w:tbl>
          <w:p w14:paraId="43E02432" w14:textId="77777777" w:rsidR="00AF529E" w:rsidRPr="00AF529E" w:rsidRDefault="00AF529E" w:rsidP="00AF529E">
            <w:pPr>
              <w:rPr>
                <w:sz w:val="16"/>
                <w:szCs w:val="22"/>
              </w:rPr>
            </w:pPr>
          </w:p>
          <w:p w14:paraId="68620BE8" w14:textId="16B5D6A5" w:rsidR="004C79E4" w:rsidRDefault="004C79E4" w:rsidP="004C79E4">
            <w:pPr>
              <w:pStyle w:val="Sraopastraipa"/>
              <w:ind w:left="0" w:firstLine="597"/>
              <w:jc w:val="both"/>
            </w:pPr>
          </w:p>
          <w:p w14:paraId="19F2D8B7" w14:textId="1B39C00D" w:rsidR="004C79E4" w:rsidRDefault="004C79E4" w:rsidP="00DA49F1">
            <w:pPr>
              <w:pStyle w:val="Sraopastraipa"/>
              <w:spacing w:line="360" w:lineRule="auto"/>
              <w:ind w:left="0" w:firstLine="597"/>
              <w:jc w:val="both"/>
            </w:pPr>
            <w:r>
              <w:t xml:space="preserve">Mokyklos strateginiai tikslai dera su veiklos ir ugdymo planais, todėl kryptingai buvo siekiama susitartų veiklos tikslų įgyvendinimo. </w:t>
            </w:r>
            <w:r>
              <w:t>Analizuotas įgyvendintų priemonių veiksmingumas, ugdymo kokybė, p</w:t>
            </w:r>
            <w:r>
              <w:t xml:space="preserve">oveikis mokyklos bendruomenei. </w:t>
            </w:r>
          </w:p>
          <w:p w14:paraId="1189636E" w14:textId="77777777" w:rsidR="004C79E4" w:rsidRDefault="004C79E4" w:rsidP="00DA49F1">
            <w:pPr>
              <w:pStyle w:val="Sraopastraipa"/>
              <w:spacing w:line="360" w:lineRule="auto"/>
              <w:ind w:left="0" w:firstLine="597"/>
              <w:jc w:val="both"/>
            </w:pPr>
          </w:p>
          <w:p w14:paraId="6B07E65D" w14:textId="77777777" w:rsidR="004C79E4" w:rsidRDefault="004C79E4" w:rsidP="00DA49F1">
            <w:pPr>
              <w:pStyle w:val="Sraopastraipa"/>
              <w:spacing w:line="360" w:lineRule="auto"/>
              <w:ind w:left="0" w:firstLine="30"/>
              <w:jc w:val="both"/>
              <w:rPr>
                <w:b/>
              </w:rPr>
            </w:pPr>
            <w:r w:rsidRPr="004C79E4">
              <w:rPr>
                <w:b/>
              </w:rPr>
              <w:t>Praėjusiais mokslo metais buvo įgyvendinti 3 tikslai:</w:t>
            </w:r>
          </w:p>
          <w:p w14:paraId="4DB1F4A9" w14:textId="77777777" w:rsidR="004C79E4" w:rsidRDefault="004C79E4" w:rsidP="00DA49F1">
            <w:pPr>
              <w:pStyle w:val="Sraopastraipa"/>
              <w:spacing w:line="360" w:lineRule="auto"/>
              <w:ind w:left="0" w:firstLine="30"/>
              <w:jc w:val="both"/>
            </w:pPr>
            <w:r w:rsidRPr="004C79E4">
              <w:t xml:space="preserve">1. </w:t>
            </w:r>
            <w:r w:rsidRPr="004C79E4">
              <w:t>Mokinių mokymosi patirčių ugdymas, savivokos ir savivertės stiprinimas siekiant pažangos ir pasiekimų optimalumo;</w:t>
            </w:r>
          </w:p>
          <w:p w14:paraId="6EF3B581" w14:textId="77777777" w:rsidR="004C79E4" w:rsidRDefault="004C79E4" w:rsidP="00DA49F1">
            <w:pPr>
              <w:pStyle w:val="Sraopastraipa"/>
              <w:spacing w:line="360" w:lineRule="auto"/>
              <w:ind w:left="0" w:firstLine="30"/>
              <w:jc w:val="both"/>
            </w:pPr>
            <w:r>
              <w:t xml:space="preserve">2. </w:t>
            </w:r>
            <w:r>
              <w:t>Lyderystės ir veikimo kartu stiprinimas bei emociškai tvarių santykių tarp bendruomenės narių ugdymas;</w:t>
            </w:r>
          </w:p>
          <w:p w14:paraId="12A657B9" w14:textId="35B9C1D0" w:rsidR="004C79E4" w:rsidRDefault="004C79E4" w:rsidP="00DA49F1">
            <w:pPr>
              <w:pStyle w:val="Sraopastraipa"/>
              <w:spacing w:line="360" w:lineRule="auto"/>
              <w:ind w:left="0" w:firstLine="30"/>
              <w:jc w:val="both"/>
            </w:pPr>
            <w:r>
              <w:t xml:space="preserve">3. Dalyvavimas </w:t>
            </w:r>
            <w:r>
              <w:t>įgyvendinant tarptautinio Erasmus+ programos projekto „Gamtos saugumas – daugiau jokio savanaudiškumo“ veiklas;</w:t>
            </w:r>
          </w:p>
          <w:p w14:paraId="324D246D" w14:textId="77777777" w:rsidR="004C79E4" w:rsidRDefault="004C79E4" w:rsidP="00DA49F1">
            <w:pPr>
              <w:pStyle w:val="Sraopastraipa"/>
              <w:spacing w:line="360" w:lineRule="auto"/>
              <w:ind w:left="0" w:firstLine="30"/>
              <w:jc w:val="both"/>
            </w:pPr>
          </w:p>
          <w:p w14:paraId="12801553" w14:textId="2E9B83EC" w:rsidR="004C79E4" w:rsidRDefault="004C79E4" w:rsidP="00DA49F1">
            <w:pPr>
              <w:pStyle w:val="Sraopastraipa"/>
              <w:spacing w:line="360" w:lineRule="auto"/>
              <w:ind w:left="30"/>
              <w:jc w:val="both"/>
            </w:pPr>
            <w:r w:rsidRPr="004C79E4">
              <w:rPr>
                <w:b/>
              </w:rPr>
              <w:t>1</w:t>
            </w:r>
            <w:r w:rsidRPr="004C79E4">
              <w:rPr>
                <w:b/>
              </w:rPr>
              <w:t>.1. Įgyvendinant 1-ąjį tikslą</w:t>
            </w:r>
            <w:r>
              <w:t xml:space="preserve"> mokiniams buvo sudarytos sąlygos mokytis skirtingų patirčių: skatintas mokinių savivaldus ugdymasis pamokose; siekta mokyklos pažangos per asmeninius mokinio pasiekimus bei ugdyta mokinio atsakomybė už savo mokymąsi. </w:t>
            </w:r>
          </w:p>
          <w:p w14:paraId="67DE6812" w14:textId="4593E8CE" w:rsidR="004C79E4" w:rsidRDefault="004C79E4" w:rsidP="00DA49F1">
            <w:pPr>
              <w:pStyle w:val="Sraopastraipa"/>
              <w:spacing w:line="360" w:lineRule="auto"/>
              <w:ind w:left="30"/>
              <w:jc w:val="both"/>
            </w:pPr>
            <w:r>
              <w:t xml:space="preserve">       </w:t>
            </w:r>
            <w:r>
              <w:t xml:space="preserve">Mokyklos mokytojams sudarytos sąlygos stiprinti profesines kompetencijas dalyvaujant kvalifikacijos kėlimo ilgalaikėje programoje: „Įgūdžiais ir kompetencijomis grįsto mokymosi proceso organizavimas įgyvendinant atnaujintas bendrojo ugdymo programas“. E. Vaivadienės seminaras mokyklos bendruomenei „Praktiniai patarimai mokytojui sėkmingam darbui pagal atnaujintas bendrąsias programas“. Lektorės S. Paulikienės seminarai: „Patyriminis ugdymas, kad veiklos mokykloje taptų didžiais mokinių atradimais“ ir „STEAM tarpdalykinė integracija. Integruoti tiriamieji ir projektiniai darbai“. Mokymuose dalyvavo 91 proc. mokytojų. Įgytas praktines patirtis mokytojai pritaikė ugdymo procese bei įgyvendindami projektines veiklas. 100 proc. mokytojų organizavo patirtines STEAM metodikas atitinkančias veiklas priešmokyklinio </w:t>
            </w:r>
            <w:r>
              <w:t>ugdymo grupėje ir 1–10 klasėse.</w:t>
            </w:r>
          </w:p>
          <w:p w14:paraId="65AF26E1" w14:textId="77777777" w:rsidR="004C79E4" w:rsidRDefault="004C79E4" w:rsidP="00DA49F1">
            <w:pPr>
              <w:pStyle w:val="Sraopastraipa"/>
              <w:tabs>
                <w:tab w:val="left" w:pos="456"/>
                <w:tab w:val="left" w:pos="710"/>
              </w:tabs>
              <w:spacing w:line="360" w:lineRule="auto"/>
              <w:ind w:left="30" w:firstLine="426"/>
              <w:jc w:val="both"/>
            </w:pPr>
            <w:r>
              <w:t xml:space="preserve"> </w:t>
            </w:r>
            <w:r>
              <w:t>Stiprintas mokinių gebėjimas kelti mokymosi tikslus ir reflektuoti apie savo mokymąsi. Ugdytas kritinis mąstymas visų dalykų pamokose. Remiantis stebėtų pamokų protokolais, 1–10 klasėse taikytos kritinio mąstymo strategi</w:t>
            </w:r>
            <w:r>
              <w:t xml:space="preserve">jos fiksuotos 74 proc. pamokų. </w:t>
            </w:r>
            <w:r>
              <w:t xml:space="preserve">Stiprintas mokinių dalykinis žodynas per komunikacijos užduočių įgyvendinimą bei mokinių įtraukimą į skirtingas integruotas veiklas. 88 proc. mokytojų, dėstančių priešmokyklinio ugdymo grupėje ir 1–10 klasėse, pritaikė seminaruose įgytas žinias – veiklas mokiniams organizavo už mokyklos ribų, netradicinėse erdvėse. 100 proc. mokytojų laikėsi susitarimų organizuodami (1–2) integruotas-tiriamąsias veiklas priešmokyklinio ugdymo grupėje ir 1–10 klasėse. </w:t>
            </w:r>
          </w:p>
          <w:p w14:paraId="1A2C1EED" w14:textId="7BA0DF9B" w:rsidR="004C79E4" w:rsidRDefault="004C79E4" w:rsidP="00DA49F1">
            <w:pPr>
              <w:pStyle w:val="Sraopastraipa"/>
              <w:tabs>
                <w:tab w:val="left" w:pos="456"/>
                <w:tab w:val="left" w:pos="710"/>
              </w:tabs>
              <w:spacing w:line="360" w:lineRule="auto"/>
              <w:ind w:left="30" w:firstLine="426"/>
              <w:jc w:val="both"/>
            </w:pPr>
            <w:r>
              <w:t>54 proc. mokytojų viršijo susitarimus ir organizavo nuo 3 iki 10 integruotų-tiriamųjų veiklų.</w:t>
            </w:r>
          </w:p>
          <w:p w14:paraId="7DA93693" w14:textId="77777777" w:rsidR="004C79E4" w:rsidRDefault="004C79E4" w:rsidP="00DA49F1">
            <w:pPr>
              <w:pStyle w:val="Sraopastraipa"/>
              <w:spacing w:line="360" w:lineRule="auto"/>
              <w:ind w:left="30" w:firstLine="426"/>
              <w:jc w:val="both"/>
            </w:pPr>
            <w:r>
              <w:t>2022–2023 mokslo metais vykdytas pamokų stebėjimas, skirtas įvertinti organizuojamos pamokos kokybę: 68 proc. mokytojų organizuojamos pamokos įvertintinos kaip šiuolaikinės, 32 proc. pamokų bandoma dirbti šiuolaikiškai. 85 proc. 1–4 klasėse besimokančių mokinių su mokytojo pagalba geba išsikelti mokymosi tikslus (pradinių klasių mokytojų MG duomenys). Remiantis stebėtų pamokų protokolais, stebima mokinių pažanga savivaldaus mokymosi srityje – mokinių mokančių (be mokytojo pagalbos) kelti mokymosi tikslus pamokoje (5–10 klasėse) dalis yra 68 proc.</w:t>
            </w:r>
          </w:p>
          <w:p w14:paraId="1FC41C0D" w14:textId="77777777" w:rsidR="004C79E4" w:rsidRDefault="004C79E4" w:rsidP="00DA49F1">
            <w:pPr>
              <w:pStyle w:val="Sraopastraipa"/>
              <w:spacing w:line="360" w:lineRule="auto"/>
              <w:ind w:left="30" w:firstLine="426"/>
              <w:jc w:val="both"/>
            </w:pPr>
            <w:r>
              <w:t>Siekiant mokyklos pažangos per asmeninius mokinio pasiekimus, organizuota mini konferencija bei respublikinė mokinių projektinių darbų konferencija „Projekto metodas pamokoje“. Respublikinėje konferencijoje dalyvavo mokiniai ir mokytojai iš: Prienų r. „Revuonos“ pagrindinės mokyklos, Prienų Jiezno gimnazijos, Kazlų Rūdos K. Griniaus gimnazijos skyriaus Pr. Dovydaičio progimnazijos, Alytaus Panemunės progimnazijos, Prienų r. Išlaužo pagrindinės mokyklos, Vilkaviškio rajono Kazimiero Baršausko mokyklos daugiafunkcio centras, Prienų r. Pakuonio pagrindinės mokyklos ir Prienų r. S</w:t>
            </w:r>
            <w:r>
              <w:t>kriaudžių pagrindinės mokyklos.</w:t>
            </w:r>
          </w:p>
          <w:p w14:paraId="4FCA683A" w14:textId="79612B39" w:rsidR="004C79E4" w:rsidRDefault="004C79E4" w:rsidP="00DA49F1">
            <w:pPr>
              <w:pStyle w:val="Sraopastraipa"/>
              <w:spacing w:line="360" w:lineRule="auto"/>
              <w:ind w:left="30" w:firstLine="426"/>
              <w:jc w:val="both"/>
            </w:pPr>
            <w:r>
              <w:t xml:space="preserve">Atlikus mokytojų organizuojamų pamokų stebėjimą 2022–2023 mokslo metais numatytos tobulintinos kryptys 2023–2024 mokslo metams: </w:t>
            </w:r>
          </w:p>
          <w:p w14:paraId="230D602C" w14:textId="53E6702D" w:rsidR="004C79E4" w:rsidRDefault="004C79E4" w:rsidP="00DA49F1">
            <w:pPr>
              <w:pStyle w:val="Sraopastraipa"/>
              <w:spacing w:line="360" w:lineRule="auto"/>
              <w:ind w:left="30" w:firstLine="597"/>
              <w:jc w:val="both"/>
            </w:pPr>
            <w:r>
              <w:t>1</w:t>
            </w:r>
            <w:r>
              <w:t>.1.1. Darbo komandoje grupėje stiprinimas.</w:t>
            </w:r>
          </w:p>
          <w:p w14:paraId="71FF72B5" w14:textId="77777777" w:rsidR="004C79E4" w:rsidRDefault="004C79E4" w:rsidP="00DA49F1">
            <w:pPr>
              <w:pStyle w:val="Sraopastraipa"/>
              <w:spacing w:line="360" w:lineRule="auto"/>
              <w:ind w:left="30" w:firstLine="597"/>
              <w:jc w:val="both"/>
            </w:pPr>
            <w:r>
              <w:t>1</w:t>
            </w:r>
            <w:r>
              <w:t>.1.2. Diferencijavimas (mažesnė apimtis mokiniams, kurie patiria mokymosi sunkumų) ir tarpdalykinės integracijos stiprinimas bei aukštesniųjų gebėjimų ugdymas.</w:t>
            </w:r>
          </w:p>
          <w:p w14:paraId="1B36C7F9" w14:textId="77777777" w:rsidR="004C79E4" w:rsidRDefault="004C79E4" w:rsidP="00DA49F1">
            <w:pPr>
              <w:pStyle w:val="Sraopastraipa"/>
              <w:spacing w:line="360" w:lineRule="auto"/>
              <w:ind w:left="30" w:firstLine="597"/>
              <w:jc w:val="both"/>
            </w:pPr>
            <w:r>
              <w:t>1</w:t>
            </w:r>
            <w:r>
              <w:t>.1.3. Pagalba mokantis. Pamokos uždavinio formulavimas / pritaikymas pagal mokinio patirt</w:t>
            </w:r>
            <w:r>
              <w:t>į. Gyvenimo ir praktikos ryšys.</w:t>
            </w:r>
          </w:p>
          <w:p w14:paraId="0396FAB1" w14:textId="77777777" w:rsidR="004C79E4" w:rsidRDefault="004C79E4" w:rsidP="00DA49F1">
            <w:pPr>
              <w:pStyle w:val="Sraopastraipa"/>
              <w:spacing w:line="360" w:lineRule="auto"/>
              <w:ind w:left="30" w:firstLine="597"/>
              <w:jc w:val="both"/>
            </w:pPr>
            <w:r>
              <w:t>1</w:t>
            </w:r>
            <w:r>
              <w:t>.1.4. Susitarimų kultūros klasėje stiprinimas ir racional</w:t>
            </w:r>
            <w:r>
              <w:t>us laiko pamokoje panaudojimas.</w:t>
            </w:r>
          </w:p>
          <w:p w14:paraId="0D5CCA7C" w14:textId="72406E5E" w:rsidR="004C79E4" w:rsidRDefault="004C79E4" w:rsidP="00DA49F1">
            <w:pPr>
              <w:pStyle w:val="Sraopastraipa"/>
              <w:spacing w:line="360" w:lineRule="auto"/>
              <w:ind w:left="30" w:firstLine="597"/>
              <w:jc w:val="both"/>
            </w:pPr>
            <w:r>
              <w:t>1</w:t>
            </w:r>
            <w:r>
              <w:t>.1.5. Pamokos struktūros stiprinimas, siekiant, kad mokiniai geriau įsidėmėtų analizuojamą temą, mokinių išmokimo stebėjimas per m</w:t>
            </w:r>
            <w:r>
              <w:t>okinių kritinio mąstymo ugdymą.</w:t>
            </w:r>
          </w:p>
          <w:p w14:paraId="2CD70502" w14:textId="77777777" w:rsidR="004C79E4" w:rsidRDefault="004C79E4" w:rsidP="00DA49F1">
            <w:pPr>
              <w:pStyle w:val="Sraopastraipa"/>
              <w:spacing w:line="360" w:lineRule="auto"/>
              <w:ind w:left="30" w:firstLine="597"/>
              <w:jc w:val="both"/>
            </w:pPr>
          </w:p>
          <w:p w14:paraId="51ADAE83" w14:textId="77777777" w:rsidR="004C79E4" w:rsidRDefault="004C79E4" w:rsidP="00DA49F1">
            <w:pPr>
              <w:pStyle w:val="Sraopastraipa"/>
              <w:spacing w:line="360" w:lineRule="auto"/>
              <w:ind w:left="30" w:firstLine="597"/>
              <w:jc w:val="both"/>
            </w:pPr>
            <w:r w:rsidRPr="004C79E4">
              <w:rPr>
                <w:b/>
              </w:rPr>
              <w:t>2.1</w:t>
            </w:r>
            <w:r w:rsidRPr="004C79E4">
              <w:rPr>
                <w:b/>
              </w:rPr>
              <w:t>. Įgyvendinat 2-ąjį tikslą</w:t>
            </w:r>
            <w:r>
              <w:t xml:space="preserve"> „Lyderystės ir veikimo kartu stiprinimas bei emociškai tvarių santykių tarp bendruomenės narių ugdymas“ siekta: didinti mokinių lyderystę, auginti mokytojo pozityvų profesionalumą bei įtraukti t</w:t>
            </w:r>
            <w:r>
              <w:t xml:space="preserve">ėvus į mokyklos veiklos plėtrą. </w:t>
            </w:r>
          </w:p>
          <w:p w14:paraId="3704A0F1" w14:textId="77777777" w:rsidR="004C79E4" w:rsidRDefault="004C79E4" w:rsidP="00DA49F1">
            <w:pPr>
              <w:pStyle w:val="Sraopastraipa"/>
              <w:spacing w:line="360" w:lineRule="auto"/>
              <w:ind w:left="30" w:firstLine="597"/>
              <w:jc w:val="both"/>
            </w:pPr>
            <w:r>
              <w:t>2022–2023 mokslo metais mokykloje buvo įgyvendinta 15 neformaliojo švietimo programų, 87 proc. mokyklos mokinių lankė neformaliojo švietimo užsiėmimus po pamokų. Mokiniams sudarytos sąlygos dalyvauti įvairiuose konkursuose, renginiuose, akcijose. Už mokyklos vardo garsinimą 2022–2023 mokslo metais direktoriaus pad</w:t>
            </w:r>
            <w:r>
              <w:t xml:space="preserve">ėkos skirtos 98 proc. mokinių. </w:t>
            </w:r>
            <w:r>
              <w:t>Klasių vadovai organizavo refleksinius pokalbius 4–10 klasėse pagal susitartą klausimyną. Aptarti mokinio mokymosi lūkesčiai ir rezultatai, įsivertinta padaryta pažanga. Mokymosi pažangą padarė 99 proc. mokinių. 5–10 klasių mokiniams sudarytos sąlygos dalyvauti nakvynėje – mini stovykloje, tema „Visi mylime Lietuvą!“, mokyklos direktoriaus įsakymas 2023 m. vasario 8 d. Nr. M-35. Ugdyti mokinių bendruomeniškumo, pilietiškumo ir tautinio sąmoningumo įgūdžiai. Dalyvavo 47 proc. 5–1</w:t>
            </w:r>
            <w:r>
              <w:t>0 klasėse besimokančių mokinių.</w:t>
            </w:r>
          </w:p>
          <w:p w14:paraId="199C632E" w14:textId="44E02ECE" w:rsidR="004C79E4" w:rsidRDefault="004C79E4" w:rsidP="00DA49F1">
            <w:pPr>
              <w:pStyle w:val="Sraopastraipa"/>
              <w:spacing w:line="360" w:lineRule="auto"/>
              <w:ind w:left="30" w:firstLine="597"/>
              <w:jc w:val="both"/>
            </w:pPr>
            <w:r>
              <w:t>Stiprinta mokinių pageidaujamo elgesio skatinimo kultūra: susitarta dėl mokinių elgesio vertinimo ir įsivertinimo pažymiais pagal nurodytus kriterijus. 8–9 klasių mokiniams sudarytos sąlygos dalyvauti projektinėje veikloje kartu su Lietuvos šaulių sąjunga. Organizuota nacionalinio saugumo diena bendradarbiaujant su Lietuvos šaulių sąjungos Kauno apskrities Vytauto Didžiojo šauli</w:t>
            </w:r>
            <w:r>
              <w:t>ų 2-osios rinktinės atstovais, m</w:t>
            </w:r>
            <w:r>
              <w:t>okyklos direktoriaus 2022 m. rugsėjo 23 d. įsakymas Nr. V-83.</w:t>
            </w:r>
          </w:p>
          <w:p w14:paraId="1571F557" w14:textId="77777777" w:rsidR="004C79E4" w:rsidRDefault="004C79E4" w:rsidP="00DA49F1">
            <w:pPr>
              <w:pStyle w:val="Sraopastraipa"/>
              <w:spacing w:line="360" w:lineRule="auto"/>
              <w:ind w:left="0" w:firstLine="597"/>
              <w:jc w:val="both"/>
            </w:pPr>
          </w:p>
          <w:p w14:paraId="1F958899" w14:textId="4F35F3DC" w:rsidR="004C79E4" w:rsidRDefault="004C79E4" w:rsidP="00DA49F1">
            <w:pPr>
              <w:pStyle w:val="Sraopastraipa"/>
              <w:spacing w:line="360" w:lineRule="auto"/>
              <w:ind w:left="0" w:firstLine="597"/>
              <w:jc w:val="both"/>
            </w:pPr>
            <w:r w:rsidRPr="004C79E4">
              <w:rPr>
                <w:b/>
              </w:rPr>
              <w:t>3</w:t>
            </w:r>
            <w:r>
              <w:rPr>
                <w:b/>
              </w:rPr>
              <w:t>.1</w:t>
            </w:r>
            <w:r w:rsidRPr="004C79E4">
              <w:rPr>
                <w:b/>
              </w:rPr>
              <w:t>. Įgyvendintas 3-čiasis tikslas</w:t>
            </w:r>
            <w:r>
              <w:t xml:space="preserve"> – dalyvauta įgyvendinant tarptautinio Erasmus+ programos projekto „Gamtos saugumas – daugiau jokio savanaudiškumo“ veiklas. </w:t>
            </w:r>
          </w:p>
          <w:p w14:paraId="6D067B7A" w14:textId="77777777" w:rsidR="004C79E4" w:rsidRDefault="004C79E4" w:rsidP="00DA49F1">
            <w:pPr>
              <w:pStyle w:val="Sraopastraipa"/>
              <w:spacing w:line="360" w:lineRule="auto"/>
              <w:ind w:left="0" w:firstLine="597"/>
              <w:jc w:val="both"/>
            </w:pPr>
            <w:r>
              <w:t xml:space="preserve">2023 m. kovo 5–11 dienomis „Erasmus+“ programos projekto „Gamtos saugumas – daugiau jokio savanaudiškumo“ mobilumas vyko Rumunijoje, Blaj mieste, „Toma Cosisiu“ gimnazijoje. Mobilume dalyvavo septyni mokiniai ir trys mokytojai. Mokinių ir mokytojų bendruomenės gilinosi į gamtosaugos problemas ir įgyvendino kūrybines idėjas. Iš antrinių bei netradicinių žaliavų kūrė įvairius statinius, projektavo 3D konstrukcijas (tiltus, pilis ir t.t.). Projekto dalyviai pagilino žinias lankydami šalies istorines vietas, dalyvaudami edukaciniuose užsiėmimuose, mokslo bei istoriniuose muziejuose. </w:t>
            </w:r>
          </w:p>
          <w:p w14:paraId="2CBBF221" w14:textId="77777777" w:rsidR="004C79E4" w:rsidRDefault="004C79E4" w:rsidP="00DA49F1">
            <w:pPr>
              <w:pStyle w:val="Sraopastraipa"/>
              <w:spacing w:line="360" w:lineRule="auto"/>
              <w:ind w:left="0" w:firstLine="597"/>
              <w:jc w:val="both"/>
            </w:pPr>
            <w:r>
              <w:t>2023 m. birželio 5–10 dienomis „Erasmus+“ programos projekto „Gamtos saugumas – daugiau jokio savanaudiškumo“ veiklos įgyvendintos Lietuvoje. Vizito metu dalyviai įgyvendino projekte numatytas STEAM veiklas: kūrė orų stoteles, gilinosi į kritulių susidarymą, stebėjo kaip keičiasi daiktų formos esant skirtingoms oro sąlygoms. Atliko kūrybines užduotis vaikščiodami po Nemuno kilpų regioninį parką, fotografuodami gamtos objektus, surinktą medžiagą panaudodami pristatymams. Projekto dalyviai įgijo praktinės patirties, dalyvaudami edukacinėje pamokoje apie bitininkystę, lankydamiesi Kauno aviacijos muziejuje, praktiškai išbandė lėktuvo valdymo specifiką. Įmonėje „Emideira“ susipažino su inkilų rūšimis ir jų paskirtimi bei turėjo galimybę patys pasigaminti inkilus. Mokinių sumeistrauti inkilai iškeliavo į projekto partnerių šalis: Italiją, Rumuniją ir Turkiją.</w:t>
            </w:r>
          </w:p>
          <w:p w14:paraId="4144AABD" w14:textId="77777777" w:rsidR="004C79E4" w:rsidRDefault="004C79E4" w:rsidP="00DA49F1">
            <w:pPr>
              <w:pStyle w:val="Sraopastraipa"/>
              <w:spacing w:line="360" w:lineRule="auto"/>
              <w:ind w:left="0" w:firstLine="597"/>
              <w:jc w:val="both"/>
            </w:pPr>
            <w:r>
              <w:t>Mokiniai dalyvaudami „Erasmus+“ projekte „Gamtos saugumas – daugiau jokio savanaudiškumo“ pagerino įvairias kompetencijas ir gebėjimus. Nuo projekto pradžios 2020 m. iki 2023 m. pasiektas anglų kalbos dalyko vidurkio teigiamas pokytis – nuo 0,5 iki 0,8 balo.</w:t>
            </w:r>
          </w:p>
          <w:p w14:paraId="41D462A0" w14:textId="0BFE684D" w:rsidR="004C79E4" w:rsidRDefault="004C79E4" w:rsidP="00DA49F1">
            <w:pPr>
              <w:pStyle w:val="Sraopastraipa"/>
              <w:spacing w:line="360" w:lineRule="auto"/>
              <w:ind w:left="0" w:firstLine="597"/>
              <w:jc w:val="both"/>
            </w:pPr>
            <w:r>
              <w:t xml:space="preserve">Mokykloje organizuotos diskusijos 5–10 klasėse, siekiant išsiaiškinti, kas mokiniams teikia džiaugsmą. Organizuojant refleksijas pamokoje didelis dėmesys skirtas ir mokinių emocinei būklei bei savijautai aptarti. Mokiniai teikė pasiūlymus, kas galėtų didinti jų mokymosi džiaugsmą, kokios pagalbos reikėtų iš aplinkinių. Ne mažiau kaip 3 patyčių prevencijos temos integruotos į ugdymo turinį, siekiant stiprinti mokinių gebėjimus reaguoti į patyčias bei spręsti konfliktines situacijas. </w:t>
            </w:r>
            <w:r>
              <w:tab/>
            </w:r>
          </w:p>
          <w:p w14:paraId="3BA1ED32" w14:textId="26788BFC" w:rsidR="004C79E4" w:rsidRDefault="00DA49F1" w:rsidP="00DA49F1">
            <w:pPr>
              <w:pStyle w:val="Sraopastraipa"/>
              <w:spacing w:line="360" w:lineRule="auto"/>
              <w:ind w:left="0" w:firstLine="597"/>
              <w:jc w:val="both"/>
            </w:pPr>
            <w:r>
              <w:t>4. Didelis dėmesys skirtas mokyklos vidaus veiklos kokybės įsivertinimui ir analizei. Pateikiami 2022 metų vidaus kokybės įsivertinimo duomenys:</w:t>
            </w:r>
          </w:p>
          <w:p w14:paraId="2B01D6BF" w14:textId="77777777" w:rsidR="004C79E4" w:rsidRDefault="004C79E4" w:rsidP="007328FF">
            <w:pPr>
              <w:pStyle w:val="Sraopastraipa"/>
              <w:ind w:left="0" w:firstLine="597"/>
              <w:jc w:val="both"/>
            </w:pPr>
          </w:p>
          <w:tbl>
            <w:tblPr>
              <w:tblW w:w="10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7"/>
              <w:gridCol w:w="2694"/>
              <w:gridCol w:w="2067"/>
              <w:gridCol w:w="1902"/>
            </w:tblGrid>
            <w:tr w:rsidR="00E16448" w:rsidRPr="00A11479" w14:paraId="4654382B" w14:textId="77777777" w:rsidTr="007D6C5F">
              <w:tc>
                <w:tcPr>
                  <w:tcW w:w="3427" w:type="dxa"/>
                </w:tcPr>
                <w:p w14:paraId="6626613E" w14:textId="77777777" w:rsidR="00E16448" w:rsidRDefault="00E16448" w:rsidP="00E16448">
                  <w:pPr>
                    <w:jc w:val="center"/>
                    <w:rPr>
                      <w:b/>
                      <w:bCs/>
                      <w:sz w:val="20"/>
                    </w:rPr>
                  </w:pPr>
                  <w:r w:rsidRPr="00E16448">
                    <w:rPr>
                      <w:b/>
                      <w:bCs/>
                      <w:sz w:val="20"/>
                    </w:rPr>
                    <w:t>Tirtas veiklos rodiklio raktinis žodis</w:t>
                  </w:r>
                </w:p>
                <w:p w14:paraId="50052C8E" w14:textId="18444C44" w:rsidR="00CF3470" w:rsidRPr="00E16448" w:rsidRDefault="00CF3470" w:rsidP="00E16448">
                  <w:pPr>
                    <w:jc w:val="center"/>
                    <w:rPr>
                      <w:b/>
                      <w:bCs/>
                      <w:sz w:val="20"/>
                    </w:rPr>
                  </w:pPr>
                  <w:r>
                    <w:rPr>
                      <w:b/>
                      <w:bCs/>
                      <w:sz w:val="20"/>
                    </w:rPr>
                    <w:t>2022 m.</w:t>
                  </w:r>
                </w:p>
              </w:tc>
              <w:tc>
                <w:tcPr>
                  <w:tcW w:w="2694" w:type="dxa"/>
                </w:tcPr>
                <w:p w14:paraId="718B35B3" w14:textId="77777777" w:rsidR="00E16448" w:rsidRPr="00E16448" w:rsidRDefault="00E16448" w:rsidP="00E16448">
                  <w:pPr>
                    <w:jc w:val="center"/>
                    <w:rPr>
                      <w:b/>
                      <w:bCs/>
                      <w:sz w:val="20"/>
                    </w:rPr>
                  </w:pPr>
                  <w:r w:rsidRPr="00E16448">
                    <w:rPr>
                      <w:b/>
                      <w:bCs/>
                      <w:sz w:val="20"/>
                    </w:rPr>
                    <w:t>Atitikimas susitartai kokybei</w:t>
                  </w:r>
                </w:p>
              </w:tc>
              <w:tc>
                <w:tcPr>
                  <w:tcW w:w="2067" w:type="dxa"/>
                </w:tcPr>
                <w:p w14:paraId="0498065F" w14:textId="77777777" w:rsidR="00E16448" w:rsidRPr="00E16448" w:rsidRDefault="00E16448" w:rsidP="00E16448">
                  <w:pPr>
                    <w:jc w:val="center"/>
                    <w:rPr>
                      <w:b/>
                      <w:bCs/>
                      <w:sz w:val="20"/>
                    </w:rPr>
                  </w:pPr>
                  <w:r w:rsidRPr="00E16448">
                    <w:rPr>
                      <w:b/>
                      <w:bCs/>
                      <w:sz w:val="20"/>
                    </w:rPr>
                    <w:t>Siekiama proc. dalis</w:t>
                  </w:r>
                </w:p>
              </w:tc>
              <w:tc>
                <w:tcPr>
                  <w:tcW w:w="1902" w:type="dxa"/>
                </w:tcPr>
                <w:p w14:paraId="5739252E" w14:textId="77777777" w:rsidR="00E16448" w:rsidRPr="00E16448" w:rsidRDefault="00E16448" w:rsidP="00E16448">
                  <w:pPr>
                    <w:jc w:val="center"/>
                    <w:rPr>
                      <w:b/>
                      <w:bCs/>
                      <w:sz w:val="20"/>
                    </w:rPr>
                  </w:pPr>
                  <w:r w:rsidRPr="00E16448">
                    <w:rPr>
                      <w:b/>
                      <w:bCs/>
                      <w:sz w:val="20"/>
                    </w:rPr>
                    <w:t>Pasiekta proc. dalis</w:t>
                  </w:r>
                </w:p>
              </w:tc>
            </w:tr>
            <w:tr w:rsidR="00E16448" w:rsidRPr="000D7E35" w14:paraId="710074A6" w14:textId="77777777" w:rsidTr="007D6C5F">
              <w:tc>
                <w:tcPr>
                  <w:tcW w:w="3427" w:type="dxa"/>
                </w:tcPr>
                <w:p w14:paraId="27FB9706" w14:textId="77777777" w:rsidR="00E16448" w:rsidRPr="00E16448" w:rsidRDefault="00E16448" w:rsidP="00E16448">
                  <w:pPr>
                    <w:rPr>
                      <w:sz w:val="20"/>
                    </w:rPr>
                  </w:pPr>
                  <w:r w:rsidRPr="00E16448">
                    <w:rPr>
                      <w:sz w:val="20"/>
                    </w:rPr>
                    <w:t>Gyvenimo planavimas</w:t>
                  </w:r>
                </w:p>
              </w:tc>
              <w:tc>
                <w:tcPr>
                  <w:tcW w:w="2694" w:type="dxa"/>
                </w:tcPr>
                <w:p w14:paraId="79DD8D01" w14:textId="77777777" w:rsidR="00E16448" w:rsidRPr="00E16448" w:rsidRDefault="00E16448" w:rsidP="00E16448">
                  <w:pPr>
                    <w:rPr>
                      <w:sz w:val="20"/>
                    </w:rPr>
                  </w:pPr>
                  <w:r w:rsidRPr="00E16448">
                    <w:rPr>
                      <w:sz w:val="20"/>
                    </w:rPr>
                    <w:t>Beveik atitinka 4 lygį</w:t>
                  </w:r>
                </w:p>
              </w:tc>
              <w:tc>
                <w:tcPr>
                  <w:tcW w:w="2067" w:type="dxa"/>
                </w:tcPr>
                <w:p w14:paraId="437758AC" w14:textId="77777777" w:rsidR="00E16448" w:rsidRPr="00E16448" w:rsidRDefault="00E16448" w:rsidP="00E16448">
                  <w:pPr>
                    <w:jc w:val="center"/>
                    <w:rPr>
                      <w:sz w:val="20"/>
                    </w:rPr>
                  </w:pPr>
                  <w:r w:rsidRPr="00E16448">
                    <w:rPr>
                      <w:sz w:val="20"/>
                    </w:rPr>
                    <w:t>83</w:t>
                  </w:r>
                </w:p>
              </w:tc>
              <w:tc>
                <w:tcPr>
                  <w:tcW w:w="1902" w:type="dxa"/>
                </w:tcPr>
                <w:p w14:paraId="54919B52" w14:textId="77777777" w:rsidR="00E16448" w:rsidRPr="00E16448" w:rsidRDefault="00E16448" w:rsidP="00E16448">
                  <w:pPr>
                    <w:jc w:val="center"/>
                    <w:rPr>
                      <w:sz w:val="20"/>
                    </w:rPr>
                  </w:pPr>
                  <w:r w:rsidRPr="00E16448">
                    <w:rPr>
                      <w:sz w:val="20"/>
                    </w:rPr>
                    <w:t xml:space="preserve">82 </w:t>
                  </w:r>
                </w:p>
              </w:tc>
            </w:tr>
            <w:tr w:rsidR="00E16448" w:rsidRPr="000D7E35" w14:paraId="3F77AEBC" w14:textId="77777777" w:rsidTr="007D6C5F">
              <w:tc>
                <w:tcPr>
                  <w:tcW w:w="3427" w:type="dxa"/>
                </w:tcPr>
                <w:p w14:paraId="3987F8AB" w14:textId="77777777" w:rsidR="00E16448" w:rsidRPr="00E16448" w:rsidRDefault="00E16448" w:rsidP="00E16448">
                  <w:pPr>
                    <w:rPr>
                      <w:sz w:val="20"/>
                    </w:rPr>
                  </w:pPr>
                  <w:r w:rsidRPr="00E16448">
                    <w:rPr>
                      <w:sz w:val="20"/>
                    </w:rPr>
                    <w:t>Pasiekimų asmeniškumas</w:t>
                  </w:r>
                </w:p>
              </w:tc>
              <w:tc>
                <w:tcPr>
                  <w:tcW w:w="2694" w:type="dxa"/>
                </w:tcPr>
                <w:p w14:paraId="305B9568" w14:textId="77777777" w:rsidR="00E16448" w:rsidRPr="00E16448" w:rsidRDefault="00E16448" w:rsidP="00E16448">
                  <w:pPr>
                    <w:rPr>
                      <w:sz w:val="20"/>
                    </w:rPr>
                  </w:pPr>
                  <w:r w:rsidRPr="00E16448">
                    <w:rPr>
                      <w:sz w:val="20"/>
                    </w:rPr>
                    <w:t>Atitinka 4 lygį</w:t>
                  </w:r>
                </w:p>
              </w:tc>
              <w:tc>
                <w:tcPr>
                  <w:tcW w:w="2067" w:type="dxa"/>
                </w:tcPr>
                <w:p w14:paraId="447F9617" w14:textId="77777777" w:rsidR="00E16448" w:rsidRPr="00E16448" w:rsidRDefault="00E16448" w:rsidP="00E16448">
                  <w:pPr>
                    <w:jc w:val="center"/>
                    <w:rPr>
                      <w:sz w:val="20"/>
                    </w:rPr>
                  </w:pPr>
                  <w:r w:rsidRPr="00E16448">
                    <w:rPr>
                      <w:sz w:val="20"/>
                    </w:rPr>
                    <w:t>92</w:t>
                  </w:r>
                </w:p>
              </w:tc>
              <w:tc>
                <w:tcPr>
                  <w:tcW w:w="1902" w:type="dxa"/>
                </w:tcPr>
                <w:p w14:paraId="6DADCBFE" w14:textId="77777777" w:rsidR="00E16448" w:rsidRPr="00E16448" w:rsidRDefault="00E16448" w:rsidP="00E16448">
                  <w:pPr>
                    <w:jc w:val="center"/>
                    <w:rPr>
                      <w:sz w:val="20"/>
                    </w:rPr>
                  </w:pPr>
                  <w:r w:rsidRPr="00E16448">
                    <w:rPr>
                      <w:sz w:val="20"/>
                    </w:rPr>
                    <w:t xml:space="preserve">90 </w:t>
                  </w:r>
                </w:p>
              </w:tc>
            </w:tr>
            <w:tr w:rsidR="00E16448" w:rsidRPr="000D7E35" w14:paraId="6DCEED5A" w14:textId="77777777" w:rsidTr="007D6C5F">
              <w:tc>
                <w:tcPr>
                  <w:tcW w:w="3427" w:type="dxa"/>
                </w:tcPr>
                <w:p w14:paraId="6D7725A8" w14:textId="77777777" w:rsidR="00E16448" w:rsidRPr="00E16448" w:rsidRDefault="00E16448" w:rsidP="00E16448">
                  <w:pPr>
                    <w:rPr>
                      <w:sz w:val="20"/>
                      <w:lang w:eastAsia="ar-SA"/>
                    </w:rPr>
                  </w:pPr>
                  <w:r w:rsidRPr="00E16448">
                    <w:rPr>
                      <w:sz w:val="20"/>
                      <w:lang w:eastAsia="ar-SA"/>
                    </w:rPr>
                    <w:t>Optimalumas</w:t>
                  </w:r>
                </w:p>
              </w:tc>
              <w:tc>
                <w:tcPr>
                  <w:tcW w:w="2694" w:type="dxa"/>
                </w:tcPr>
                <w:p w14:paraId="0EEC8330" w14:textId="77777777" w:rsidR="00E16448" w:rsidRPr="00E16448" w:rsidRDefault="00E16448" w:rsidP="00E16448">
                  <w:pPr>
                    <w:rPr>
                      <w:sz w:val="20"/>
                    </w:rPr>
                  </w:pPr>
                  <w:r w:rsidRPr="00E16448">
                    <w:rPr>
                      <w:sz w:val="20"/>
                    </w:rPr>
                    <w:t>Beveik atitinka 4 lygį</w:t>
                  </w:r>
                </w:p>
              </w:tc>
              <w:tc>
                <w:tcPr>
                  <w:tcW w:w="2067" w:type="dxa"/>
                </w:tcPr>
                <w:p w14:paraId="2271844F" w14:textId="77777777" w:rsidR="00E16448" w:rsidRPr="00E16448" w:rsidRDefault="00E16448" w:rsidP="00E16448">
                  <w:pPr>
                    <w:jc w:val="center"/>
                    <w:rPr>
                      <w:sz w:val="20"/>
                    </w:rPr>
                  </w:pPr>
                  <w:r w:rsidRPr="00E16448">
                    <w:rPr>
                      <w:sz w:val="20"/>
                    </w:rPr>
                    <w:t>95</w:t>
                  </w:r>
                </w:p>
              </w:tc>
              <w:tc>
                <w:tcPr>
                  <w:tcW w:w="1902" w:type="dxa"/>
                </w:tcPr>
                <w:p w14:paraId="77ED8331" w14:textId="77777777" w:rsidR="00E16448" w:rsidRPr="00E16448" w:rsidRDefault="00E16448" w:rsidP="00E16448">
                  <w:pPr>
                    <w:jc w:val="center"/>
                    <w:rPr>
                      <w:sz w:val="20"/>
                    </w:rPr>
                  </w:pPr>
                  <w:r w:rsidRPr="00E16448">
                    <w:rPr>
                      <w:sz w:val="20"/>
                    </w:rPr>
                    <w:t>91,42</w:t>
                  </w:r>
                </w:p>
              </w:tc>
            </w:tr>
            <w:tr w:rsidR="00E16448" w:rsidRPr="001E2F7D" w14:paraId="02455C91" w14:textId="77777777" w:rsidTr="007D6C5F">
              <w:tc>
                <w:tcPr>
                  <w:tcW w:w="3427" w:type="dxa"/>
                </w:tcPr>
                <w:p w14:paraId="36748DF5" w14:textId="77777777" w:rsidR="00E16448" w:rsidRPr="00E16448" w:rsidRDefault="00E16448" w:rsidP="00E16448">
                  <w:pPr>
                    <w:rPr>
                      <w:sz w:val="20"/>
                    </w:rPr>
                  </w:pPr>
                  <w:r w:rsidRPr="00E16448">
                    <w:rPr>
                      <w:sz w:val="20"/>
                    </w:rPr>
                    <w:t>Pasiekimų ir pažangos pagrįstumas</w:t>
                  </w:r>
                </w:p>
              </w:tc>
              <w:tc>
                <w:tcPr>
                  <w:tcW w:w="2694" w:type="dxa"/>
                </w:tcPr>
                <w:p w14:paraId="3076B803" w14:textId="77777777" w:rsidR="00E16448" w:rsidRPr="00E16448" w:rsidRDefault="00E16448" w:rsidP="00E16448">
                  <w:pPr>
                    <w:rPr>
                      <w:sz w:val="20"/>
                    </w:rPr>
                  </w:pPr>
                  <w:r w:rsidRPr="00E16448">
                    <w:rPr>
                      <w:sz w:val="20"/>
                    </w:rPr>
                    <w:t>Neatitinka 4 lygio</w:t>
                  </w:r>
                </w:p>
              </w:tc>
              <w:tc>
                <w:tcPr>
                  <w:tcW w:w="2067" w:type="dxa"/>
                </w:tcPr>
                <w:p w14:paraId="557E13EB" w14:textId="77777777" w:rsidR="00E16448" w:rsidRPr="00E16448" w:rsidRDefault="00E16448" w:rsidP="00E16448">
                  <w:pPr>
                    <w:jc w:val="center"/>
                    <w:rPr>
                      <w:sz w:val="20"/>
                    </w:rPr>
                  </w:pPr>
                  <w:r w:rsidRPr="00E16448">
                    <w:rPr>
                      <w:sz w:val="20"/>
                    </w:rPr>
                    <w:t>90</w:t>
                  </w:r>
                </w:p>
              </w:tc>
              <w:tc>
                <w:tcPr>
                  <w:tcW w:w="1902" w:type="dxa"/>
                </w:tcPr>
                <w:p w14:paraId="60CF0D7D" w14:textId="77777777" w:rsidR="00E16448" w:rsidRPr="00E16448" w:rsidRDefault="00E16448" w:rsidP="00E16448">
                  <w:pPr>
                    <w:jc w:val="center"/>
                    <w:rPr>
                      <w:sz w:val="20"/>
                    </w:rPr>
                  </w:pPr>
                  <w:r w:rsidRPr="00E16448">
                    <w:rPr>
                      <w:sz w:val="20"/>
                    </w:rPr>
                    <w:t>57</w:t>
                  </w:r>
                </w:p>
              </w:tc>
            </w:tr>
            <w:tr w:rsidR="00E16448" w:rsidRPr="001E2F7D" w14:paraId="0F394DE6" w14:textId="77777777" w:rsidTr="007D6C5F">
              <w:tc>
                <w:tcPr>
                  <w:tcW w:w="3427" w:type="dxa"/>
                </w:tcPr>
                <w:p w14:paraId="39FCC639" w14:textId="77777777" w:rsidR="00E16448" w:rsidRPr="00E16448" w:rsidRDefault="00E16448" w:rsidP="00E16448">
                  <w:pPr>
                    <w:rPr>
                      <w:sz w:val="20"/>
                    </w:rPr>
                  </w:pPr>
                  <w:r w:rsidRPr="00E16448">
                    <w:rPr>
                      <w:sz w:val="20"/>
                    </w:rPr>
                    <w:t>Santykiai ir mokinių savijauta</w:t>
                  </w:r>
                </w:p>
              </w:tc>
              <w:tc>
                <w:tcPr>
                  <w:tcW w:w="2694" w:type="dxa"/>
                </w:tcPr>
                <w:p w14:paraId="314D3E3E" w14:textId="77777777" w:rsidR="00E16448" w:rsidRPr="00E16448" w:rsidRDefault="00E16448" w:rsidP="00E16448">
                  <w:pPr>
                    <w:rPr>
                      <w:sz w:val="20"/>
                    </w:rPr>
                  </w:pPr>
                  <w:r w:rsidRPr="00E16448">
                    <w:rPr>
                      <w:sz w:val="20"/>
                    </w:rPr>
                    <w:t>Neatitinka 4 lygio</w:t>
                  </w:r>
                </w:p>
              </w:tc>
              <w:tc>
                <w:tcPr>
                  <w:tcW w:w="2067" w:type="dxa"/>
                </w:tcPr>
                <w:p w14:paraId="7B59B094" w14:textId="77777777" w:rsidR="00E16448" w:rsidRPr="00E16448" w:rsidRDefault="00E16448" w:rsidP="00E16448">
                  <w:pPr>
                    <w:jc w:val="center"/>
                    <w:rPr>
                      <w:sz w:val="20"/>
                    </w:rPr>
                  </w:pPr>
                  <w:r w:rsidRPr="00E16448">
                    <w:rPr>
                      <w:sz w:val="20"/>
                    </w:rPr>
                    <w:t>100</w:t>
                  </w:r>
                </w:p>
              </w:tc>
              <w:tc>
                <w:tcPr>
                  <w:tcW w:w="1902" w:type="dxa"/>
                </w:tcPr>
                <w:p w14:paraId="3AD818B9" w14:textId="77777777" w:rsidR="00E16448" w:rsidRPr="00E16448" w:rsidRDefault="00E16448" w:rsidP="00E16448">
                  <w:pPr>
                    <w:jc w:val="center"/>
                    <w:rPr>
                      <w:sz w:val="20"/>
                    </w:rPr>
                  </w:pPr>
                  <w:r w:rsidRPr="00E16448">
                    <w:rPr>
                      <w:sz w:val="20"/>
                    </w:rPr>
                    <w:t>79,3</w:t>
                  </w:r>
                </w:p>
              </w:tc>
            </w:tr>
            <w:tr w:rsidR="00E16448" w:rsidRPr="00304F21" w14:paraId="55D92D8F" w14:textId="77777777" w:rsidTr="007D6C5F">
              <w:tc>
                <w:tcPr>
                  <w:tcW w:w="3427" w:type="dxa"/>
                </w:tcPr>
                <w:p w14:paraId="246E181E" w14:textId="77777777" w:rsidR="00E16448" w:rsidRPr="00E16448" w:rsidRDefault="00E16448" w:rsidP="00E16448">
                  <w:pPr>
                    <w:rPr>
                      <w:sz w:val="20"/>
                    </w:rPr>
                  </w:pPr>
                  <w:r w:rsidRPr="00E16448">
                    <w:rPr>
                      <w:sz w:val="20"/>
                    </w:rPr>
                    <w:t>Savivaldumas mokantis</w:t>
                  </w:r>
                </w:p>
              </w:tc>
              <w:tc>
                <w:tcPr>
                  <w:tcW w:w="2694" w:type="dxa"/>
                </w:tcPr>
                <w:p w14:paraId="2EA00D24" w14:textId="77777777" w:rsidR="00E16448" w:rsidRPr="00E16448" w:rsidRDefault="00E16448" w:rsidP="00E16448">
                  <w:pPr>
                    <w:rPr>
                      <w:sz w:val="20"/>
                    </w:rPr>
                  </w:pPr>
                  <w:r w:rsidRPr="00E16448">
                    <w:rPr>
                      <w:sz w:val="20"/>
                    </w:rPr>
                    <w:t>Neatitinka 4 lygio</w:t>
                  </w:r>
                </w:p>
              </w:tc>
              <w:tc>
                <w:tcPr>
                  <w:tcW w:w="2067" w:type="dxa"/>
                </w:tcPr>
                <w:p w14:paraId="4D24FA8A" w14:textId="77777777" w:rsidR="00E16448" w:rsidRPr="00E16448" w:rsidRDefault="00E16448" w:rsidP="00E16448">
                  <w:pPr>
                    <w:jc w:val="center"/>
                    <w:rPr>
                      <w:sz w:val="20"/>
                    </w:rPr>
                  </w:pPr>
                  <w:r w:rsidRPr="00E16448">
                    <w:rPr>
                      <w:sz w:val="20"/>
                    </w:rPr>
                    <w:t>90</w:t>
                  </w:r>
                </w:p>
              </w:tc>
              <w:tc>
                <w:tcPr>
                  <w:tcW w:w="1902" w:type="dxa"/>
                </w:tcPr>
                <w:p w14:paraId="1EAC5F85" w14:textId="77777777" w:rsidR="00E16448" w:rsidRPr="00E16448" w:rsidRDefault="00E16448" w:rsidP="00E16448">
                  <w:pPr>
                    <w:jc w:val="center"/>
                    <w:rPr>
                      <w:sz w:val="20"/>
                    </w:rPr>
                  </w:pPr>
                  <w:r w:rsidRPr="00E16448">
                    <w:rPr>
                      <w:sz w:val="20"/>
                    </w:rPr>
                    <w:t>72</w:t>
                  </w:r>
                </w:p>
              </w:tc>
            </w:tr>
            <w:tr w:rsidR="00E16448" w:rsidRPr="00304F21" w14:paraId="721EACFD" w14:textId="77777777" w:rsidTr="007D6C5F">
              <w:tc>
                <w:tcPr>
                  <w:tcW w:w="3427" w:type="dxa"/>
                </w:tcPr>
                <w:p w14:paraId="07B5A24A" w14:textId="77777777" w:rsidR="00E16448" w:rsidRPr="00E16448" w:rsidRDefault="00E16448" w:rsidP="00E16448">
                  <w:pPr>
                    <w:rPr>
                      <w:sz w:val="20"/>
                    </w:rPr>
                  </w:pPr>
                  <w:r w:rsidRPr="00E16448">
                    <w:rPr>
                      <w:sz w:val="20"/>
                    </w:rPr>
                    <w:t>Šiuolaikiškumas</w:t>
                  </w:r>
                </w:p>
              </w:tc>
              <w:tc>
                <w:tcPr>
                  <w:tcW w:w="2694" w:type="dxa"/>
                </w:tcPr>
                <w:p w14:paraId="5E1FB477" w14:textId="77777777" w:rsidR="00E16448" w:rsidRPr="00E16448" w:rsidRDefault="00E16448" w:rsidP="00E16448">
                  <w:pPr>
                    <w:rPr>
                      <w:sz w:val="20"/>
                    </w:rPr>
                  </w:pPr>
                  <w:r w:rsidRPr="00E16448">
                    <w:rPr>
                      <w:sz w:val="20"/>
                    </w:rPr>
                    <w:t>Atitinka 4 lygį</w:t>
                  </w:r>
                </w:p>
              </w:tc>
              <w:tc>
                <w:tcPr>
                  <w:tcW w:w="2067" w:type="dxa"/>
                </w:tcPr>
                <w:p w14:paraId="015B334B" w14:textId="77777777" w:rsidR="00E16448" w:rsidRPr="00E16448" w:rsidRDefault="00E16448" w:rsidP="00E16448">
                  <w:pPr>
                    <w:jc w:val="center"/>
                    <w:rPr>
                      <w:sz w:val="20"/>
                    </w:rPr>
                  </w:pPr>
                  <w:r w:rsidRPr="00E16448">
                    <w:rPr>
                      <w:sz w:val="20"/>
                    </w:rPr>
                    <w:t>90</w:t>
                  </w:r>
                </w:p>
              </w:tc>
              <w:tc>
                <w:tcPr>
                  <w:tcW w:w="1902" w:type="dxa"/>
                </w:tcPr>
                <w:p w14:paraId="22CB739A" w14:textId="77777777" w:rsidR="00E16448" w:rsidRPr="00E16448" w:rsidRDefault="00E16448" w:rsidP="00E16448">
                  <w:pPr>
                    <w:jc w:val="center"/>
                    <w:rPr>
                      <w:sz w:val="20"/>
                    </w:rPr>
                  </w:pPr>
                  <w:r w:rsidRPr="00E16448">
                    <w:rPr>
                      <w:sz w:val="20"/>
                    </w:rPr>
                    <w:t>91,7</w:t>
                  </w:r>
                </w:p>
              </w:tc>
            </w:tr>
          </w:tbl>
          <w:p w14:paraId="57CA919A" w14:textId="77777777" w:rsidR="00DA49F1" w:rsidRDefault="00DA49F1" w:rsidP="000F6884">
            <w:pPr>
              <w:ind w:firstLine="600"/>
              <w:jc w:val="both"/>
            </w:pPr>
          </w:p>
          <w:p w14:paraId="7AF970B5" w14:textId="2EE35345" w:rsidR="00DA49F1" w:rsidRDefault="001318E3" w:rsidP="00DA49F1">
            <w:pPr>
              <w:spacing w:line="360" w:lineRule="auto"/>
              <w:ind w:firstLine="600"/>
              <w:jc w:val="both"/>
            </w:pPr>
            <w:r>
              <w:t xml:space="preserve">Mokyklos direktoriaus </w:t>
            </w:r>
            <w:r w:rsidR="00A40F95">
              <w:t>2023</w:t>
            </w:r>
            <w:r w:rsidR="00FB186E">
              <w:t xml:space="preserve"> m. rugpjūčio 27</w:t>
            </w:r>
            <w:r w:rsidR="00CF57CF" w:rsidRPr="00CF57CF">
              <w:t xml:space="preserve"> d. </w:t>
            </w:r>
            <w:r w:rsidR="00CF57CF">
              <w:t xml:space="preserve">įsakymu </w:t>
            </w:r>
            <w:r w:rsidR="00FB186E">
              <w:t>Nr. V-89</w:t>
            </w:r>
            <w:r w:rsidR="00CF57CF">
              <w:t xml:space="preserve">, sudaryta darbo grupė vidaus veiklos įsivertinimui organizuoti. </w:t>
            </w:r>
            <w:r w:rsidR="00A40F95">
              <w:t>Vidaus įsivertinime dalyvauja 78</w:t>
            </w:r>
            <w:r w:rsidR="00CF57CF">
              <w:t xml:space="preserve"> proc. mokyklos mokytojų. Mokyklos vidaus veiklos darbo grupė susitarė dėl įsivertinimo sričių, rodiklių </w:t>
            </w:r>
            <w:r w:rsidR="00DA49F1">
              <w:t>ir raktinių žodžių, suformulavo problemines sritis.</w:t>
            </w:r>
            <w:r w:rsidR="00DA49F1">
              <w:t xml:space="preserve"> </w:t>
            </w:r>
            <w:r w:rsidR="00DA49F1" w:rsidRPr="00E16448">
              <w:t xml:space="preserve">Susitarimai dėl </w:t>
            </w:r>
            <w:r w:rsidR="00DA49F1">
              <w:t xml:space="preserve">įsivertinimo </w:t>
            </w:r>
            <w:r w:rsidR="00DA49F1" w:rsidRPr="00E16448">
              <w:t>temini</w:t>
            </w:r>
            <w:r w:rsidR="00DA49F1">
              <w:t xml:space="preserve">ų </w:t>
            </w:r>
            <w:r w:rsidR="00DA49F1" w:rsidRPr="00E16448">
              <w:t>sr</w:t>
            </w:r>
            <w:r w:rsidR="00DA49F1">
              <w:t xml:space="preserve">ičių, rodiklių ir </w:t>
            </w:r>
            <w:r w:rsidR="00DA49F1" w:rsidRPr="00E16448">
              <w:t>raktinių žodžių, patvir</w:t>
            </w:r>
            <w:r w:rsidR="00DA49F1">
              <w:t>tinti mokyklos direktoriaus 2023 m. spalio 30 d. įsakymu Nr. V-134.</w:t>
            </w:r>
          </w:p>
          <w:p w14:paraId="6C0824B6" w14:textId="77777777" w:rsidR="00DA49F1" w:rsidRDefault="00DA49F1" w:rsidP="00DA49F1">
            <w:pPr>
              <w:spacing w:line="360" w:lineRule="auto"/>
              <w:ind w:firstLine="600"/>
              <w:jc w:val="both"/>
            </w:pPr>
          </w:p>
          <w:tbl>
            <w:tblPr>
              <w:tblW w:w="10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8"/>
              <w:gridCol w:w="2918"/>
              <w:gridCol w:w="2976"/>
              <w:gridCol w:w="3178"/>
            </w:tblGrid>
            <w:tr w:rsidR="00E16448" w:rsidRPr="00E16448" w14:paraId="04AB8F91" w14:textId="77777777" w:rsidTr="00E16448">
              <w:tc>
                <w:tcPr>
                  <w:tcW w:w="10090" w:type="dxa"/>
                  <w:gridSpan w:val="4"/>
                  <w:shd w:val="clear" w:color="auto" w:fill="E7E6E6"/>
                </w:tcPr>
                <w:p w14:paraId="3BD25F13" w14:textId="77777777" w:rsidR="00E16448" w:rsidRPr="00DA49F1" w:rsidRDefault="00E16448" w:rsidP="00E16448">
                  <w:pPr>
                    <w:rPr>
                      <w:b/>
                      <w:sz w:val="20"/>
                    </w:rPr>
                  </w:pPr>
                  <w:r w:rsidRPr="00DA49F1">
                    <w:rPr>
                      <w:b/>
                      <w:sz w:val="20"/>
                    </w:rPr>
                    <w:t xml:space="preserve">Problema: </w:t>
                  </w:r>
                </w:p>
                <w:p w14:paraId="6BE67F39" w14:textId="170B7D1C" w:rsidR="00E16448" w:rsidRPr="00DA49F1" w:rsidRDefault="00FB186E" w:rsidP="00E16448">
                  <w:pPr>
                    <w:rPr>
                      <w:b/>
                      <w:sz w:val="20"/>
                    </w:rPr>
                  </w:pPr>
                  <w:r w:rsidRPr="00DA49F1">
                    <w:rPr>
                      <w:b/>
                      <w:sz w:val="20"/>
                    </w:rPr>
                    <w:t>Mokinių socialumo ir emocinės asmenybės brandos poveikis mokinių rezultatams.</w:t>
                  </w:r>
                </w:p>
              </w:tc>
            </w:tr>
            <w:tr w:rsidR="00E16448" w:rsidRPr="00E16448" w14:paraId="24DAE758" w14:textId="77777777" w:rsidTr="00DA5708">
              <w:tc>
                <w:tcPr>
                  <w:tcW w:w="1018" w:type="dxa"/>
                </w:tcPr>
                <w:p w14:paraId="44AF69D8" w14:textId="77777777" w:rsidR="00E16448" w:rsidRPr="00DA49F1" w:rsidRDefault="00E16448" w:rsidP="00DA49F1">
                  <w:pPr>
                    <w:rPr>
                      <w:sz w:val="20"/>
                    </w:rPr>
                  </w:pPr>
                  <w:r w:rsidRPr="00DA49F1">
                    <w:rPr>
                      <w:sz w:val="20"/>
                    </w:rPr>
                    <w:t>Grupės eilės Nr.</w:t>
                  </w:r>
                </w:p>
              </w:tc>
              <w:tc>
                <w:tcPr>
                  <w:tcW w:w="2918" w:type="dxa"/>
                </w:tcPr>
                <w:p w14:paraId="187C57D7" w14:textId="77777777" w:rsidR="00E16448" w:rsidRPr="00DA49F1" w:rsidRDefault="00E16448" w:rsidP="00DA49F1">
                  <w:pPr>
                    <w:rPr>
                      <w:sz w:val="20"/>
                    </w:rPr>
                  </w:pPr>
                  <w:r w:rsidRPr="00DA49F1">
                    <w:rPr>
                      <w:sz w:val="20"/>
                    </w:rPr>
                    <w:t>Grupių nariai</w:t>
                  </w:r>
                </w:p>
              </w:tc>
              <w:tc>
                <w:tcPr>
                  <w:tcW w:w="2976" w:type="dxa"/>
                </w:tcPr>
                <w:p w14:paraId="75429ACF" w14:textId="77777777" w:rsidR="00E16448" w:rsidRPr="00DA49F1" w:rsidRDefault="00E16448" w:rsidP="00DA49F1">
                  <w:pPr>
                    <w:rPr>
                      <w:sz w:val="20"/>
                    </w:rPr>
                  </w:pPr>
                  <w:r w:rsidRPr="00DA49F1">
                    <w:rPr>
                      <w:sz w:val="20"/>
                    </w:rPr>
                    <w:t>Rodiklis</w:t>
                  </w:r>
                </w:p>
              </w:tc>
              <w:tc>
                <w:tcPr>
                  <w:tcW w:w="3178" w:type="dxa"/>
                </w:tcPr>
                <w:p w14:paraId="1739F0E3" w14:textId="77777777" w:rsidR="00E16448" w:rsidRPr="00DA49F1" w:rsidRDefault="00E16448" w:rsidP="00DA49F1">
                  <w:pPr>
                    <w:rPr>
                      <w:sz w:val="20"/>
                    </w:rPr>
                  </w:pPr>
                  <w:r w:rsidRPr="00DA49F1">
                    <w:rPr>
                      <w:sz w:val="20"/>
                    </w:rPr>
                    <w:t>Tiriamas raktinis žodis</w:t>
                  </w:r>
                </w:p>
              </w:tc>
            </w:tr>
            <w:tr w:rsidR="00E16448" w:rsidRPr="00E16448" w14:paraId="328D46F9" w14:textId="77777777" w:rsidTr="00E16448">
              <w:tc>
                <w:tcPr>
                  <w:tcW w:w="10090" w:type="dxa"/>
                  <w:gridSpan w:val="4"/>
                </w:tcPr>
                <w:p w14:paraId="7CE9DB41" w14:textId="77777777" w:rsidR="00E16448" w:rsidRPr="00DA49F1" w:rsidRDefault="00E16448" w:rsidP="00DA49F1">
                  <w:pPr>
                    <w:rPr>
                      <w:b/>
                      <w:sz w:val="20"/>
                    </w:rPr>
                  </w:pPr>
                  <w:r w:rsidRPr="00DA49F1">
                    <w:rPr>
                      <w:b/>
                      <w:sz w:val="20"/>
                    </w:rPr>
                    <w:t xml:space="preserve">Teminis vertinimas: Rezultatai </w:t>
                  </w:r>
                </w:p>
              </w:tc>
            </w:tr>
            <w:tr w:rsidR="00FB186E" w:rsidRPr="00E16448" w14:paraId="180A09B5" w14:textId="77777777" w:rsidTr="00DA5708">
              <w:tc>
                <w:tcPr>
                  <w:tcW w:w="1018" w:type="dxa"/>
                </w:tcPr>
                <w:p w14:paraId="70E889C2" w14:textId="77777777" w:rsidR="00FB186E" w:rsidRPr="00DA49F1" w:rsidRDefault="00FB186E" w:rsidP="00DA49F1">
                  <w:pPr>
                    <w:numPr>
                      <w:ilvl w:val="0"/>
                      <w:numId w:val="13"/>
                    </w:numPr>
                    <w:rPr>
                      <w:sz w:val="20"/>
                    </w:rPr>
                  </w:pPr>
                </w:p>
              </w:tc>
              <w:tc>
                <w:tcPr>
                  <w:tcW w:w="2918" w:type="dxa"/>
                </w:tcPr>
                <w:p w14:paraId="5882CDBF" w14:textId="0ADA9E77" w:rsidR="00FB186E" w:rsidRPr="00DA49F1" w:rsidRDefault="00FB186E" w:rsidP="00DA49F1">
                  <w:pPr>
                    <w:rPr>
                      <w:sz w:val="20"/>
                    </w:rPr>
                  </w:pPr>
                  <w:r w:rsidRPr="00DA49F1">
                    <w:rPr>
                      <w:sz w:val="20"/>
                    </w:rPr>
                    <w:t>Nomeda Martusevičienė Ramūnas Makaveckas</w:t>
                  </w:r>
                </w:p>
              </w:tc>
              <w:tc>
                <w:tcPr>
                  <w:tcW w:w="2976" w:type="dxa"/>
                </w:tcPr>
                <w:p w14:paraId="2D1C0329" w14:textId="74D88538" w:rsidR="00FB186E" w:rsidRPr="00DA49F1" w:rsidRDefault="00FB186E" w:rsidP="00DA49F1">
                  <w:pPr>
                    <w:rPr>
                      <w:sz w:val="20"/>
                    </w:rPr>
                  </w:pPr>
                  <w:r w:rsidRPr="00DA49F1">
                    <w:rPr>
                      <w:sz w:val="20"/>
                    </w:rPr>
                    <w:t>1.1.1. Asmenybės tapsmas</w:t>
                  </w:r>
                </w:p>
              </w:tc>
              <w:tc>
                <w:tcPr>
                  <w:tcW w:w="3178" w:type="dxa"/>
                </w:tcPr>
                <w:p w14:paraId="26B20F84" w14:textId="7268E7CD" w:rsidR="00FB186E" w:rsidRPr="00DA49F1" w:rsidRDefault="00FB186E" w:rsidP="00DA49F1">
                  <w:pPr>
                    <w:rPr>
                      <w:sz w:val="20"/>
                    </w:rPr>
                  </w:pPr>
                  <w:r w:rsidRPr="00DA49F1">
                    <w:rPr>
                      <w:sz w:val="20"/>
                    </w:rPr>
                    <w:t>Savivoka, savivertė</w:t>
                  </w:r>
                </w:p>
              </w:tc>
            </w:tr>
            <w:tr w:rsidR="00FB186E" w:rsidRPr="00E16448" w14:paraId="1F2EC916" w14:textId="77777777" w:rsidTr="00DA5708">
              <w:tc>
                <w:tcPr>
                  <w:tcW w:w="1018" w:type="dxa"/>
                </w:tcPr>
                <w:p w14:paraId="5423148F" w14:textId="77777777" w:rsidR="00FB186E" w:rsidRPr="00DA49F1" w:rsidRDefault="00FB186E" w:rsidP="00DA49F1">
                  <w:pPr>
                    <w:numPr>
                      <w:ilvl w:val="0"/>
                      <w:numId w:val="13"/>
                    </w:numPr>
                    <w:rPr>
                      <w:sz w:val="20"/>
                    </w:rPr>
                  </w:pPr>
                </w:p>
              </w:tc>
              <w:tc>
                <w:tcPr>
                  <w:tcW w:w="2918" w:type="dxa"/>
                </w:tcPr>
                <w:p w14:paraId="7FFDF140" w14:textId="77777777" w:rsidR="00FB186E" w:rsidRPr="00DA49F1" w:rsidRDefault="00FB186E" w:rsidP="00DA49F1">
                  <w:pPr>
                    <w:rPr>
                      <w:sz w:val="20"/>
                    </w:rPr>
                  </w:pPr>
                  <w:r w:rsidRPr="00DA49F1">
                    <w:rPr>
                      <w:sz w:val="20"/>
                    </w:rPr>
                    <w:t>Alma Kiškienė</w:t>
                  </w:r>
                </w:p>
                <w:p w14:paraId="6DD0DD8E" w14:textId="4C1D2307" w:rsidR="00FB186E" w:rsidRPr="00DA49F1" w:rsidRDefault="00FB186E" w:rsidP="00DA49F1">
                  <w:pPr>
                    <w:rPr>
                      <w:sz w:val="20"/>
                    </w:rPr>
                  </w:pPr>
                  <w:r w:rsidRPr="00DA49F1">
                    <w:rPr>
                      <w:sz w:val="20"/>
                    </w:rPr>
                    <w:t>Neringa Sincevičienė</w:t>
                  </w:r>
                </w:p>
              </w:tc>
              <w:tc>
                <w:tcPr>
                  <w:tcW w:w="2976" w:type="dxa"/>
                </w:tcPr>
                <w:p w14:paraId="00D072D2" w14:textId="317BAB35" w:rsidR="00FB186E" w:rsidRPr="00DA49F1" w:rsidRDefault="00FB186E" w:rsidP="00DA49F1">
                  <w:pPr>
                    <w:rPr>
                      <w:sz w:val="20"/>
                    </w:rPr>
                  </w:pPr>
                  <w:r w:rsidRPr="00DA49F1">
                    <w:rPr>
                      <w:sz w:val="20"/>
                    </w:rPr>
                    <w:t>1.1.1. Asmenybės tapsmas</w:t>
                  </w:r>
                </w:p>
              </w:tc>
              <w:tc>
                <w:tcPr>
                  <w:tcW w:w="3178" w:type="dxa"/>
                </w:tcPr>
                <w:p w14:paraId="57D19ADC" w14:textId="3D91A792" w:rsidR="00FB186E" w:rsidRPr="00DA49F1" w:rsidRDefault="00FB186E" w:rsidP="00DA49F1">
                  <w:pPr>
                    <w:rPr>
                      <w:sz w:val="20"/>
                    </w:rPr>
                  </w:pPr>
                  <w:r w:rsidRPr="00DA49F1">
                    <w:rPr>
                      <w:sz w:val="20"/>
                    </w:rPr>
                    <w:t>Socialumas</w:t>
                  </w:r>
                </w:p>
              </w:tc>
            </w:tr>
            <w:tr w:rsidR="00FB186E" w:rsidRPr="00E16448" w14:paraId="48B11CF3" w14:textId="77777777" w:rsidTr="00DA5708">
              <w:tc>
                <w:tcPr>
                  <w:tcW w:w="1018" w:type="dxa"/>
                </w:tcPr>
                <w:p w14:paraId="25F2E386" w14:textId="77777777" w:rsidR="00FB186E" w:rsidRPr="00DA49F1" w:rsidRDefault="00FB186E" w:rsidP="00DA49F1">
                  <w:pPr>
                    <w:numPr>
                      <w:ilvl w:val="0"/>
                      <w:numId w:val="13"/>
                    </w:numPr>
                    <w:rPr>
                      <w:sz w:val="20"/>
                    </w:rPr>
                  </w:pPr>
                </w:p>
              </w:tc>
              <w:tc>
                <w:tcPr>
                  <w:tcW w:w="2918" w:type="dxa"/>
                </w:tcPr>
                <w:p w14:paraId="14D5AA46" w14:textId="77777777" w:rsidR="00FB186E" w:rsidRPr="00DA49F1" w:rsidRDefault="00FB186E" w:rsidP="00DA49F1">
                  <w:pPr>
                    <w:rPr>
                      <w:sz w:val="20"/>
                    </w:rPr>
                  </w:pPr>
                  <w:r w:rsidRPr="00DA49F1">
                    <w:rPr>
                      <w:sz w:val="20"/>
                    </w:rPr>
                    <w:t>Reda Zuikienė</w:t>
                  </w:r>
                </w:p>
                <w:p w14:paraId="720F472C" w14:textId="63F1F407" w:rsidR="00FB186E" w:rsidRPr="00DA49F1" w:rsidRDefault="00FB186E" w:rsidP="00DA49F1">
                  <w:pPr>
                    <w:rPr>
                      <w:sz w:val="20"/>
                    </w:rPr>
                  </w:pPr>
                  <w:r w:rsidRPr="00DA49F1">
                    <w:rPr>
                      <w:sz w:val="20"/>
                    </w:rPr>
                    <w:t>Alma Vabuolienė</w:t>
                  </w:r>
                </w:p>
              </w:tc>
              <w:tc>
                <w:tcPr>
                  <w:tcW w:w="2976" w:type="dxa"/>
                </w:tcPr>
                <w:p w14:paraId="4F2A455D" w14:textId="7063DF73" w:rsidR="00FB186E" w:rsidRPr="00DA49F1" w:rsidRDefault="00FB186E" w:rsidP="00DA49F1">
                  <w:pPr>
                    <w:rPr>
                      <w:sz w:val="20"/>
                    </w:rPr>
                  </w:pPr>
                  <w:r w:rsidRPr="00DA49F1">
                    <w:rPr>
                      <w:sz w:val="20"/>
                    </w:rPr>
                    <w:t>1.1.1. Asmenybės tapsmas</w:t>
                  </w:r>
                </w:p>
              </w:tc>
              <w:tc>
                <w:tcPr>
                  <w:tcW w:w="3178" w:type="dxa"/>
                </w:tcPr>
                <w:p w14:paraId="23B3EDA8" w14:textId="17D66EDF" w:rsidR="00FB186E" w:rsidRPr="00DA49F1" w:rsidRDefault="00FB186E" w:rsidP="00DA49F1">
                  <w:pPr>
                    <w:rPr>
                      <w:sz w:val="20"/>
                    </w:rPr>
                  </w:pPr>
                  <w:r w:rsidRPr="00DA49F1">
                    <w:rPr>
                      <w:sz w:val="20"/>
                    </w:rPr>
                    <w:t>Gyvenimo planavimas</w:t>
                  </w:r>
                </w:p>
              </w:tc>
            </w:tr>
            <w:tr w:rsidR="00FB186E" w:rsidRPr="00E16448" w14:paraId="36A0DDF1" w14:textId="77777777" w:rsidTr="00DA5708">
              <w:tc>
                <w:tcPr>
                  <w:tcW w:w="1018" w:type="dxa"/>
                </w:tcPr>
                <w:p w14:paraId="60E503CB" w14:textId="77777777" w:rsidR="00FB186E" w:rsidRPr="00DA49F1" w:rsidRDefault="00FB186E" w:rsidP="00DA49F1">
                  <w:pPr>
                    <w:numPr>
                      <w:ilvl w:val="0"/>
                      <w:numId w:val="13"/>
                    </w:numPr>
                    <w:rPr>
                      <w:sz w:val="20"/>
                    </w:rPr>
                  </w:pPr>
                </w:p>
              </w:tc>
              <w:tc>
                <w:tcPr>
                  <w:tcW w:w="2918" w:type="dxa"/>
                </w:tcPr>
                <w:p w14:paraId="542B9E03" w14:textId="77777777" w:rsidR="00FB186E" w:rsidRPr="00DA49F1" w:rsidRDefault="00FB186E" w:rsidP="00DA49F1">
                  <w:pPr>
                    <w:rPr>
                      <w:sz w:val="20"/>
                    </w:rPr>
                  </w:pPr>
                  <w:r w:rsidRPr="00DA49F1">
                    <w:rPr>
                      <w:sz w:val="20"/>
                    </w:rPr>
                    <w:t xml:space="preserve">Rūta Trofimova </w:t>
                  </w:r>
                </w:p>
                <w:p w14:paraId="4AFFEE14" w14:textId="2859C164" w:rsidR="00FB186E" w:rsidRPr="00DA49F1" w:rsidRDefault="00FB186E" w:rsidP="00DA49F1">
                  <w:pPr>
                    <w:rPr>
                      <w:sz w:val="20"/>
                    </w:rPr>
                  </w:pPr>
                  <w:r w:rsidRPr="00DA49F1">
                    <w:rPr>
                      <w:sz w:val="20"/>
                    </w:rPr>
                    <w:t>Aušrinė Juozaitienė</w:t>
                  </w:r>
                </w:p>
              </w:tc>
              <w:tc>
                <w:tcPr>
                  <w:tcW w:w="2976" w:type="dxa"/>
                </w:tcPr>
                <w:p w14:paraId="575D401E" w14:textId="42803EC1" w:rsidR="00FB186E" w:rsidRPr="00DA49F1" w:rsidRDefault="00FB186E" w:rsidP="00DA49F1">
                  <w:pPr>
                    <w:rPr>
                      <w:sz w:val="20"/>
                    </w:rPr>
                  </w:pPr>
                  <w:r w:rsidRPr="00DA49F1">
                    <w:rPr>
                      <w:sz w:val="20"/>
                    </w:rPr>
                    <w:t>1.2.1. Mokinio pasiekimai ir pažanga</w:t>
                  </w:r>
                </w:p>
              </w:tc>
              <w:tc>
                <w:tcPr>
                  <w:tcW w:w="3178" w:type="dxa"/>
                </w:tcPr>
                <w:p w14:paraId="2F71AA59" w14:textId="18682AE5" w:rsidR="00FB186E" w:rsidRPr="00DA49F1" w:rsidRDefault="00FB186E" w:rsidP="00DA49F1">
                  <w:pPr>
                    <w:rPr>
                      <w:sz w:val="20"/>
                    </w:rPr>
                  </w:pPr>
                  <w:r w:rsidRPr="00DA49F1">
                    <w:rPr>
                      <w:sz w:val="20"/>
                    </w:rPr>
                    <w:t>Pažangos pastovumas</w:t>
                  </w:r>
                </w:p>
              </w:tc>
            </w:tr>
            <w:tr w:rsidR="00FB186E" w:rsidRPr="00E16448" w14:paraId="544BBFB6" w14:textId="77777777" w:rsidTr="00E16448">
              <w:tc>
                <w:tcPr>
                  <w:tcW w:w="10090" w:type="dxa"/>
                  <w:gridSpan w:val="4"/>
                  <w:shd w:val="clear" w:color="auto" w:fill="E7E6E6"/>
                </w:tcPr>
                <w:p w14:paraId="546F3693" w14:textId="77777777" w:rsidR="00FB186E" w:rsidRPr="00DA49F1" w:rsidRDefault="00FB186E" w:rsidP="00FB186E">
                  <w:pPr>
                    <w:rPr>
                      <w:b/>
                      <w:bCs/>
                      <w:sz w:val="20"/>
                    </w:rPr>
                  </w:pPr>
                  <w:r w:rsidRPr="00DA49F1">
                    <w:rPr>
                      <w:b/>
                      <w:bCs/>
                      <w:sz w:val="20"/>
                    </w:rPr>
                    <w:t xml:space="preserve">Problema: </w:t>
                  </w:r>
                </w:p>
                <w:p w14:paraId="498D7EF1" w14:textId="54CCF341" w:rsidR="00FB186E" w:rsidRPr="00DA49F1" w:rsidRDefault="00FB186E" w:rsidP="00FB186E">
                  <w:pPr>
                    <w:jc w:val="both"/>
                    <w:rPr>
                      <w:b/>
                      <w:bCs/>
                      <w:sz w:val="20"/>
                    </w:rPr>
                  </w:pPr>
                  <w:r w:rsidRPr="00DA49F1">
                    <w:rPr>
                      <w:b/>
                      <w:bCs/>
                      <w:sz w:val="20"/>
                    </w:rPr>
                    <w:t>Mokinių mokymosi džiaugsmo didinimas per mokymo(si) ir pozityvių bendravimo patirčių skatinimą.</w:t>
                  </w:r>
                </w:p>
              </w:tc>
            </w:tr>
            <w:tr w:rsidR="00FB186E" w:rsidRPr="00E16448" w14:paraId="5747C4D7" w14:textId="77777777" w:rsidTr="00E16448">
              <w:tc>
                <w:tcPr>
                  <w:tcW w:w="10090" w:type="dxa"/>
                  <w:gridSpan w:val="4"/>
                </w:tcPr>
                <w:p w14:paraId="0C41E701" w14:textId="39EBDC9F" w:rsidR="00FB186E" w:rsidRPr="00DA49F1" w:rsidRDefault="00FB186E" w:rsidP="00FB186E">
                  <w:pPr>
                    <w:rPr>
                      <w:b/>
                      <w:sz w:val="20"/>
                    </w:rPr>
                  </w:pPr>
                  <w:r w:rsidRPr="00DA49F1">
                    <w:rPr>
                      <w:b/>
                      <w:sz w:val="20"/>
                    </w:rPr>
                    <w:t>Teminis vertinimas: Ugdymas(is) ir mokinių patirtys</w:t>
                  </w:r>
                </w:p>
              </w:tc>
            </w:tr>
            <w:tr w:rsidR="00FB186E" w:rsidRPr="00E16448" w14:paraId="1CC34186" w14:textId="77777777" w:rsidTr="00DA5708">
              <w:tc>
                <w:tcPr>
                  <w:tcW w:w="1018" w:type="dxa"/>
                </w:tcPr>
                <w:p w14:paraId="77573DC6" w14:textId="77777777" w:rsidR="00FB186E" w:rsidRPr="00DA49F1" w:rsidRDefault="00FB186E" w:rsidP="00FB186E">
                  <w:pPr>
                    <w:numPr>
                      <w:ilvl w:val="0"/>
                      <w:numId w:val="13"/>
                    </w:numPr>
                    <w:rPr>
                      <w:sz w:val="20"/>
                    </w:rPr>
                  </w:pPr>
                </w:p>
              </w:tc>
              <w:tc>
                <w:tcPr>
                  <w:tcW w:w="2918" w:type="dxa"/>
                </w:tcPr>
                <w:p w14:paraId="25C959C7" w14:textId="77777777" w:rsidR="00FB186E" w:rsidRPr="00DA49F1" w:rsidRDefault="00FB186E" w:rsidP="00FB186E">
                  <w:pPr>
                    <w:rPr>
                      <w:sz w:val="20"/>
                    </w:rPr>
                  </w:pPr>
                  <w:r w:rsidRPr="00DA49F1">
                    <w:rPr>
                      <w:sz w:val="20"/>
                    </w:rPr>
                    <w:t>Diana Deltuvaitė</w:t>
                  </w:r>
                </w:p>
                <w:p w14:paraId="388600AF" w14:textId="77777777" w:rsidR="00FB186E" w:rsidRPr="00DA49F1" w:rsidRDefault="00FB186E" w:rsidP="00FB186E">
                  <w:pPr>
                    <w:rPr>
                      <w:sz w:val="20"/>
                    </w:rPr>
                  </w:pPr>
                  <w:r w:rsidRPr="00DA49F1">
                    <w:rPr>
                      <w:sz w:val="20"/>
                    </w:rPr>
                    <w:t>Dalė Daiva Gasparavičiūtė</w:t>
                  </w:r>
                </w:p>
                <w:p w14:paraId="6D910BDF" w14:textId="07D507CE" w:rsidR="00FB186E" w:rsidRPr="00DA49F1" w:rsidRDefault="00FB186E" w:rsidP="00FB186E">
                  <w:pPr>
                    <w:rPr>
                      <w:sz w:val="20"/>
                    </w:rPr>
                  </w:pPr>
                  <w:r w:rsidRPr="00DA49F1">
                    <w:rPr>
                      <w:sz w:val="20"/>
                    </w:rPr>
                    <w:t>Aidutė Jurešienė</w:t>
                  </w:r>
                </w:p>
              </w:tc>
              <w:tc>
                <w:tcPr>
                  <w:tcW w:w="2976" w:type="dxa"/>
                </w:tcPr>
                <w:p w14:paraId="70816318" w14:textId="12990F3A" w:rsidR="00FB186E" w:rsidRPr="00DA49F1" w:rsidRDefault="00FB186E" w:rsidP="00FB186E">
                  <w:pPr>
                    <w:rPr>
                      <w:sz w:val="20"/>
                    </w:rPr>
                  </w:pPr>
                  <w:r w:rsidRPr="00DA49F1">
                    <w:rPr>
                      <w:sz w:val="20"/>
                    </w:rPr>
                    <w:t>2.1.3. Orientavimasis į mokinių poreikius.</w:t>
                  </w:r>
                </w:p>
              </w:tc>
              <w:tc>
                <w:tcPr>
                  <w:tcW w:w="3178" w:type="dxa"/>
                </w:tcPr>
                <w:p w14:paraId="2EC37DF1" w14:textId="14E9F00D" w:rsidR="00FB186E" w:rsidRPr="00DA49F1" w:rsidRDefault="00FB186E" w:rsidP="00FB186E">
                  <w:pPr>
                    <w:rPr>
                      <w:sz w:val="20"/>
                    </w:rPr>
                  </w:pPr>
                  <w:r w:rsidRPr="00DA49F1">
                    <w:rPr>
                      <w:sz w:val="20"/>
                    </w:rPr>
                    <w:t>Pagalba mokiniui</w:t>
                  </w:r>
                </w:p>
              </w:tc>
            </w:tr>
            <w:tr w:rsidR="00FB186E" w:rsidRPr="00E16448" w14:paraId="697BA54A" w14:textId="77777777" w:rsidTr="00DA5708">
              <w:tc>
                <w:tcPr>
                  <w:tcW w:w="1018" w:type="dxa"/>
                </w:tcPr>
                <w:p w14:paraId="09B56349" w14:textId="77777777" w:rsidR="00FB186E" w:rsidRPr="00DA49F1" w:rsidRDefault="00FB186E" w:rsidP="00FB186E">
                  <w:pPr>
                    <w:numPr>
                      <w:ilvl w:val="0"/>
                      <w:numId w:val="13"/>
                    </w:numPr>
                    <w:rPr>
                      <w:sz w:val="20"/>
                    </w:rPr>
                  </w:pPr>
                </w:p>
              </w:tc>
              <w:tc>
                <w:tcPr>
                  <w:tcW w:w="2918" w:type="dxa"/>
                </w:tcPr>
                <w:p w14:paraId="6DAADD3D" w14:textId="77777777" w:rsidR="00FB186E" w:rsidRPr="00DA49F1" w:rsidRDefault="00FB186E" w:rsidP="00FB186E">
                  <w:pPr>
                    <w:rPr>
                      <w:sz w:val="20"/>
                    </w:rPr>
                  </w:pPr>
                  <w:r w:rsidRPr="00DA49F1">
                    <w:rPr>
                      <w:sz w:val="20"/>
                    </w:rPr>
                    <w:t>Rima Šiškauskienė</w:t>
                  </w:r>
                </w:p>
                <w:p w14:paraId="2B43A050" w14:textId="4EF6680B" w:rsidR="00FB186E" w:rsidRPr="00DA49F1" w:rsidRDefault="00FB186E" w:rsidP="00FB186E">
                  <w:pPr>
                    <w:rPr>
                      <w:sz w:val="20"/>
                    </w:rPr>
                  </w:pPr>
                  <w:r w:rsidRPr="00DA49F1">
                    <w:rPr>
                      <w:sz w:val="20"/>
                    </w:rPr>
                    <w:t>Danguolė Liorentienė</w:t>
                  </w:r>
                </w:p>
              </w:tc>
              <w:tc>
                <w:tcPr>
                  <w:tcW w:w="2976" w:type="dxa"/>
                </w:tcPr>
                <w:p w14:paraId="5C69F421" w14:textId="5E0243A3" w:rsidR="00FB186E" w:rsidRPr="00DA49F1" w:rsidRDefault="00FB186E" w:rsidP="00FB186E">
                  <w:pPr>
                    <w:rPr>
                      <w:sz w:val="20"/>
                    </w:rPr>
                  </w:pPr>
                  <w:r w:rsidRPr="00DA49F1">
                    <w:rPr>
                      <w:sz w:val="20"/>
                    </w:rPr>
                    <w:t>2.2.1. Mokymosi lūkesčiai ir mokinių skatinimas.</w:t>
                  </w:r>
                </w:p>
              </w:tc>
              <w:tc>
                <w:tcPr>
                  <w:tcW w:w="3178" w:type="dxa"/>
                </w:tcPr>
                <w:p w14:paraId="67C7725F" w14:textId="17E9B5A9" w:rsidR="00FB186E" w:rsidRPr="00DA49F1" w:rsidRDefault="00FB186E" w:rsidP="00FB186E">
                  <w:pPr>
                    <w:rPr>
                      <w:sz w:val="20"/>
                    </w:rPr>
                  </w:pPr>
                  <w:r w:rsidRPr="00DA49F1">
                    <w:rPr>
                      <w:sz w:val="20"/>
                    </w:rPr>
                    <w:t>Mokymosi džiaugsmas</w:t>
                  </w:r>
                </w:p>
              </w:tc>
            </w:tr>
            <w:tr w:rsidR="00FB186E" w:rsidRPr="00E16448" w14:paraId="3EE3BD2F" w14:textId="77777777" w:rsidTr="00DA5708">
              <w:tc>
                <w:tcPr>
                  <w:tcW w:w="1018" w:type="dxa"/>
                </w:tcPr>
                <w:p w14:paraId="4780EE9C" w14:textId="77777777" w:rsidR="00FB186E" w:rsidRPr="00DA49F1" w:rsidRDefault="00FB186E" w:rsidP="00FB186E">
                  <w:pPr>
                    <w:numPr>
                      <w:ilvl w:val="0"/>
                      <w:numId w:val="13"/>
                    </w:numPr>
                    <w:rPr>
                      <w:sz w:val="20"/>
                    </w:rPr>
                  </w:pPr>
                </w:p>
              </w:tc>
              <w:tc>
                <w:tcPr>
                  <w:tcW w:w="2918" w:type="dxa"/>
                </w:tcPr>
                <w:p w14:paraId="7BEAC804" w14:textId="77777777" w:rsidR="00FB186E" w:rsidRPr="00DA49F1" w:rsidRDefault="00FB186E" w:rsidP="00FB186E">
                  <w:pPr>
                    <w:rPr>
                      <w:sz w:val="20"/>
                    </w:rPr>
                  </w:pPr>
                  <w:r w:rsidRPr="00DA49F1">
                    <w:rPr>
                      <w:sz w:val="20"/>
                    </w:rPr>
                    <w:t>Aidutė Jurešienė</w:t>
                  </w:r>
                </w:p>
                <w:p w14:paraId="3E018152" w14:textId="7908476C" w:rsidR="00FB186E" w:rsidRPr="00DA49F1" w:rsidRDefault="00FB186E" w:rsidP="00FB186E">
                  <w:pPr>
                    <w:rPr>
                      <w:sz w:val="20"/>
                    </w:rPr>
                  </w:pPr>
                  <w:r w:rsidRPr="00DA49F1">
                    <w:rPr>
                      <w:sz w:val="20"/>
                    </w:rPr>
                    <w:t>Saulius Mikalauskas</w:t>
                  </w:r>
                </w:p>
              </w:tc>
              <w:tc>
                <w:tcPr>
                  <w:tcW w:w="2976" w:type="dxa"/>
                </w:tcPr>
                <w:p w14:paraId="5ACB0F17" w14:textId="4DA8F1BF" w:rsidR="00FB186E" w:rsidRPr="00DA49F1" w:rsidRDefault="00FB186E" w:rsidP="00FB186E">
                  <w:pPr>
                    <w:rPr>
                      <w:sz w:val="20"/>
                    </w:rPr>
                  </w:pPr>
                  <w:r w:rsidRPr="00DA49F1">
                    <w:rPr>
                      <w:sz w:val="20"/>
                    </w:rPr>
                    <w:t>2.2.2. Ugdymo(si) organizavimas</w:t>
                  </w:r>
                </w:p>
              </w:tc>
              <w:tc>
                <w:tcPr>
                  <w:tcW w:w="3178" w:type="dxa"/>
                </w:tcPr>
                <w:p w14:paraId="3B0EB933" w14:textId="654EFB6F" w:rsidR="00FB186E" w:rsidRPr="00DA49F1" w:rsidRDefault="00FB186E" w:rsidP="00FB186E">
                  <w:pPr>
                    <w:rPr>
                      <w:sz w:val="20"/>
                    </w:rPr>
                  </w:pPr>
                  <w:r w:rsidRPr="00DA49F1">
                    <w:rPr>
                      <w:sz w:val="20"/>
                    </w:rPr>
                    <w:t xml:space="preserve">Klasės valdymas </w:t>
                  </w:r>
                </w:p>
              </w:tc>
            </w:tr>
            <w:tr w:rsidR="00FB186E" w:rsidRPr="00E16448" w14:paraId="654040A8" w14:textId="77777777" w:rsidTr="00DA5708">
              <w:tc>
                <w:tcPr>
                  <w:tcW w:w="1018" w:type="dxa"/>
                </w:tcPr>
                <w:p w14:paraId="41DD7DE1" w14:textId="77777777" w:rsidR="00FB186E" w:rsidRPr="00DA49F1" w:rsidRDefault="00FB186E" w:rsidP="00FB186E">
                  <w:pPr>
                    <w:numPr>
                      <w:ilvl w:val="0"/>
                      <w:numId w:val="13"/>
                    </w:numPr>
                    <w:rPr>
                      <w:sz w:val="20"/>
                    </w:rPr>
                  </w:pPr>
                </w:p>
              </w:tc>
              <w:tc>
                <w:tcPr>
                  <w:tcW w:w="2918" w:type="dxa"/>
                </w:tcPr>
                <w:p w14:paraId="2210C35E" w14:textId="77777777" w:rsidR="00FB186E" w:rsidRPr="00DA49F1" w:rsidRDefault="00FB186E" w:rsidP="00FB186E">
                  <w:pPr>
                    <w:rPr>
                      <w:sz w:val="20"/>
                    </w:rPr>
                  </w:pPr>
                  <w:r w:rsidRPr="00DA49F1">
                    <w:rPr>
                      <w:sz w:val="20"/>
                    </w:rPr>
                    <w:t>Asta Balnienė</w:t>
                  </w:r>
                </w:p>
                <w:p w14:paraId="634836FF" w14:textId="7823B227" w:rsidR="00FB186E" w:rsidRPr="00DA49F1" w:rsidRDefault="00FB186E" w:rsidP="00FB186E">
                  <w:pPr>
                    <w:rPr>
                      <w:sz w:val="20"/>
                    </w:rPr>
                  </w:pPr>
                  <w:r w:rsidRPr="00DA49F1">
                    <w:rPr>
                      <w:sz w:val="20"/>
                    </w:rPr>
                    <w:t>Kristina Senavaitytė</w:t>
                  </w:r>
                </w:p>
              </w:tc>
              <w:tc>
                <w:tcPr>
                  <w:tcW w:w="2976" w:type="dxa"/>
                </w:tcPr>
                <w:p w14:paraId="6472C5C7" w14:textId="0C768D8A" w:rsidR="00FB186E" w:rsidRPr="00DA49F1" w:rsidRDefault="00FB186E" w:rsidP="00FB186E">
                  <w:pPr>
                    <w:rPr>
                      <w:sz w:val="20"/>
                    </w:rPr>
                  </w:pPr>
                  <w:r w:rsidRPr="00DA49F1">
                    <w:rPr>
                      <w:sz w:val="20"/>
                    </w:rPr>
                    <w:t>2.3.1. Mokymasis</w:t>
                  </w:r>
                </w:p>
              </w:tc>
              <w:tc>
                <w:tcPr>
                  <w:tcW w:w="3178" w:type="dxa"/>
                </w:tcPr>
                <w:p w14:paraId="221A47C6" w14:textId="3B2094EA" w:rsidR="00FB186E" w:rsidRPr="00DA49F1" w:rsidRDefault="00FB186E" w:rsidP="00FB186E">
                  <w:pPr>
                    <w:rPr>
                      <w:sz w:val="20"/>
                    </w:rPr>
                  </w:pPr>
                  <w:r w:rsidRPr="00DA49F1">
                    <w:rPr>
                      <w:sz w:val="20"/>
                    </w:rPr>
                    <w:t>Mokymosi konstruktyvumas</w:t>
                  </w:r>
                </w:p>
              </w:tc>
            </w:tr>
            <w:tr w:rsidR="00FB186E" w:rsidRPr="00E16448" w14:paraId="6B3F3AAE" w14:textId="77777777" w:rsidTr="00DA5708">
              <w:tc>
                <w:tcPr>
                  <w:tcW w:w="1018" w:type="dxa"/>
                </w:tcPr>
                <w:p w14:paraId="6CFD630A" w14:textId="77777777" w:rsidR="00FB186E" w:rsidRPr="00DA49F1" w:rsidRDefault="00FB186E" w:rsidP="00FB186E">
                  <w:pPr>
                    <w:numPr>
                      <w:ilvl w:val="0"/>
                      <w:numId w:val="13"/>
                    </w:numPr>
                    <w:rPr>
                      <w:sz w:val="20"/>
                    </w:rPr>
                  </w:pPr>
                </w:p>
              </w:tc>
              <w:tc>
                <w:tcPr>
                  <w:tcW w:w="2918" w:type="dxa"/>
                </w:tcPr>
                <w:p w14:paraId="6BFDAE2C" w14:textId="77777777" w:rsidR="00FB186E" w:rsidRPr="00DA49F1" w:rsidRDefault="00FB186E" w:rsidP="00FB186E">
                  <w:pPr>
                    <w:rPr>
                      <w:sz w:val="20"/>
                    </w:rPr>
                  </w:pPr>
                  <w:r w:rsidRPr="00DA49F1">
                    <w:rPr>
                      <w:sz w:val="20"/>
                    </w:rPr>
                    <w:t>Vilma Pučkienė</w:t>
                  </w:r>
                </w:p>
                <w:p w14:paraId="18D05C01" w14:textId="00C52552" w:rsidR="00FB186E" w:rsidRPr="00DA49F1" w:rsidRDefault="00E12387" w:rsidP="00FB186E">
                  <w:pPr>
                    <w:rPr>
                      <w:sz w:val="20"/>
                    </w:rPr>
                  </w:pPr>
                  <w:r>
                    <w:rPr>
                      <w:sz w:val="20"/>
                    </w:rPr>
                    <w:t>Karolina Gustaitytė</w:t>
                  </w:r>
                </w:p>
              </w:tc>
              <w:tc>
                <w:tcPr>
                  <w:tcW w:w="2976" w:type="dxa"/>
                </w:tcPr>
                <w:p w14:paraId="0C6661F1" w14:textId="3A865150" w:rsidR="00FB186E" w:rsidRPr="00DA49F1" w:rsidRDefault="00FB186E" w:rsidP="00FB186E">
                  <w:pPr>
                    <w:rPr>
                      <w:sz w:val="20"/>
                    </w:rPr>
                  </w:pPr>
                  <w:r w:rsidRPr="00DA49F1">
                    <w:rPr>
                      <w:sz w:val="20"/>
                    </w:rPr>
                    <w:t>2.3.2. Ugdymas mokyklos gyvenimu</w:t>
                  </w:r>
                </w:p>
              </w:tc>
              <w:tc>
                <w:tcPr>
                  <w:tcW w:w="3178" w:type="dxa"/>
                </w:tcPr>
                <w:p w14:paraId="4EC80A48" w14:textId="4DEA3BF5" w:rsidR="00FB186E" w:rsidRPr="00DA49F1" w:rsidRDefault="00FB186E" w:rsidP="00FB186E">
                  <w:pPr>
                    <w:rPr>
                      <w:sz w:val="20"/>
                    </w:rPr>
                  </w:pPr>
                  <w:r w:rsidRPr="00DA49F1">
                    <w:rPr>
                      <w:sz w:val="20"/>
                    </w:rPr>
                    <w:t>Santykiai ir mokinių savijauta</w:t>
                  </w:r>
                </w:p>
              </w:tc>
            </w:tr>
          </w:tbl>
          <w:p w14:paraId="1F3BA928" w14:textId="77777777" w:rsidR="00E16448" w:rsidRPr="00E16448" w:rsidRDefault="00E16448" w:rsidP="00E16448">
            <w:pPr>
              <w:rPr>
                <w:sz w:val="22"/>
                <w:szCs w:val="22"/>
              </w:rPr>
            </w:pPr>
          </w:p>
          <w:p w14:paraId="1952B671" w14:textId="60BEEE2A" w:rsidR="00F7474C" w:rsidRDefault="00F7474C" w:rsidP="00F7474C">
            <w:pPr>
              <w:jc w:val="both"/>
            </w:pPr>
            <w:r>
              <w:t xml:space="preserve">     </w:t>
            </w:r>
            <w:r w:rsidR="00DA49F1">
              <w:t>2023 metų vidaus įsivertinimo duomenys:</w:t>
            </w:r>
          </w:p>
          <w:tbl>
            <w:tblPr>
              <w:tblW w:w="10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7"/>
              <w:gridCol w:w="2694"/>
              <w:gridCol w:w="2067"/>
              <w:gridCol w:w="1902"/>
            </w:tblGrid>
            <w:tr w:rsidR="00CF3470" w:rsidRPr="00E16448" w14:paraId="5F67AF17" w14:textId="77777777" w:rsidTr="004C65D4">
              <w:tc>
                <w:tcPr>
                  <w:tcW w:w="3427" w:type="dxa"/>
                </w:tcPr>
                <w:p w14:paraId="1C1478A6" w14:textId="77777777" w:rsidR="00CF3470" w:rsidRDefault="00CF3470" w:rsidP="00CF3470">
                  <w:pPr>
                    <w:jc w:val="center"/>
                    <w:rPr>
                      <w:b/>
                      <w:bCs/>
                      <w:sz w:val="20"/>
                    </w:rPr>
                  </w:pPr>
                  <w:r w:rsidRPr="00E16448">
                    <w:rPr>
                      <w:b/>
                      <w:bCs/>
                      <w:sz w:val="20"/>
                    </w:rPr>
                    <w:t>Tirtas veiklos rodiklio raktinis žodis</w:t>
                  </w:r>
                </w:p>
                <w:p w14:paraId="58654807" w14:textId="58A033F2" w:rsidR="00CF3470" w:rsidRPr="00E16448" w:rsidRDefault="00CF3470" w:rsidP="00CF3470">
                  <w:pPr>
                    <w:jc w:val="center"/>
                    <w:rPr>
                      <w:b/>
                      <w:bCs/>
                      <w:sz w:val="20"/>
                    </w:rPr>
                  </w:pPr>
                  <w:r>
                    <w:rPr>
                      <w:b/>
                      <w:bCs/>
                      <w:sz w:val="20"/>
                    </w:rPr>
                    <w:t>202</w:t>
                  </w:r>
                  <w:r>
                    <w:rPr>
                      <w:b/>
                      <w:bCs/>
                      <w:sz w:val="20"/>
                    </w:rPr>
                    <w:t>3</w:t>
                  </w:r>
                  <w:r>
                    <w:rPr>
                      <w:b/>
                      <w:bCs/>
                      <w:sz w:val="20"/>
                    </w:rPr>
                    <w:t xml:space="preserve"> m.</w:t>
                  </w:r>
                </w:p>
              </w:tc>
              <w:tc>
                <w:tcPr>
                  <w:tcW w:w="2694" w:type="dxa"/>
                </w:tcPr>
                <w:p w14:paraId="40891893" w14:textId="77777777" w:rsidR="00CF3470" w:rsidRPr="00E16448" w:rsidRDefault="00CF3470" w:rsidP="00CF3470">
                  <w:pPr>
                    <w:jc w:val="center"/>
                    <w:rPr>
                      <w:b/>
                      <w:bCs/>
                      <w:sz w:val="20"/>
                    </w:rPr>
                  </w:pPr>
                  <w:r w:rsidRPr="00E16448">
                    <w:rPr>
                      <w:b/>
                      <w:bCs/>
                      <w:sz w:val="20"/>
                    </w:rPr>
                    <w:t>Atitikimas susitartai kokybei</w:t>
                  </w:r>
                </w:p>
              </w:tc>
              <w:tc>
                <w:tcPr>
                  <w:tcW w:w="2067" w:type="dxa"/>
                </w:tcPr>
                <w:p w14:paraId="668085AF" w14:textId="77777777" w:rsidR="00CF3470" w:rsidRPr="00E16448" w:rsidRDefault="00CF3470" w:rsidP="00CF3470">
                  <w:pPr>
                    <w:jc w:val="center"/>
                    <w:rPr>
                      <w:b/>
                      <w:bCs/>
                      <w:sz w:val="20"/>
                    </w:rPr>
                  </w:pPr>
                  <w:r w:rsidRPr="00E16448">
                    <w:rPr>
                      <w:b/>
                      <w:bCs/>
                      <w:sz w:val="20"/>
                    </w:rPr>
                    <w:t>Siekiama proc. dalis</w:t>
                  </w:r>
                </w:p>
              </w:tc>
              <w:tc>
                <w:tcPr>
                  <w:tcW w:w="1902" w:type="dxa"/>
                </w:tcPr>
                <w:p w14:paraId="6B9572F2" w14:textId="77777777" w:rsidR="00CF3470" w:rsidRPr="00E16448" w:rsidRDefault="00CF3470" w:rsidP="00CF3470">
                  <w:pPr>
                    <w:jc w:val="center"/>
                    <w:rPr>
                      <w:b/>
                      <w:bCs/>
                      <w:sz w:val="20"/>
                    </w:rPr>
                  </w:pPr>
                  <w:r w:rsidRPr="00E16448">
                    <w:rPr>
                      <w:b/>
                      <w:bCs/>
                      <w:sz w:val="20"/>
                    </w:rPr>
                    <w:t>Pasiekta proc. dalis</w:t>
                  </w:r>
                </w:p>
              </w:tc>
            </w:tr>
            <w:tr w:rsidR="00CF3470" w:rsidRPr="00E16448" w14:paraId="77CB948F" w14:textId="77777777" w:rsidTr="004C65D4">
              <w:tc>
                <w:tcPr>
                  <w:tcW w:w="3427" w:type="dxa"/>
                </w:tcPr>
                <w:p w14:paraId="27B4E4E4" w14:textId="1C51CC0C" w:rsidR="00CF3470" w:rsidRPr="00E16448" w:rsidRDefault="00CF3470" w:rsidP="00CF3470">
                  <w:pPr>
                    <w:rPr>
                      <w:sz w:val="20"/>
                    </w:rPr>
                  </w:pPr>
                  <w:r w:rsidRPr="00DA49F1">
                    <w:rPr>
                      <w:sz w:val="20"/>
                    </w:rPr>
                    <w:t>Savivoka, savivertė</w:t>
                  </w:r>
                </w:p>
              </w:tc>
              <w:tc>
                <w:tcPr>
                  <w:tcW w:w="2694" w:type="dxa"/>
                </w:tcPr>
                <w:p w14:paraId="61BDC901" w14:textId="4D37700B" w:rsidR="00CF3470" w:rsidRPr="00CF3470" w:rsidRDefault="00CF3470" w:rsidP="00CF3470">
                  <w:pPr>
                    <w:rPr>
                      <w:sz w:val="20"/>
                    </w:rPr>
                  </w:pPr>
                  <w:r w:rsidRPr="00CF3470">
                    <w:rPr>
                      <w:sz w:val="20"/>
                    </w:rPr>
                    <w:t>Atitinka 4 lygį</w:t>
                  </w:r>
                </w:p>
              </w:tc>
              <w:tc>
                <w:tcPr>
                  <w:tcW w:w="2067" w:type="dxa"/>
                </w:tcPr>
                <w:p w14:paraId="48D524D2" w14:textId="0A56B7C6" w:rsidR="00CF3470" w:rsidRPr="00CF3470" w:rsidRDefault="00CF3470" w:rsidP="00CF3470">
                  <w:pPr>
                    <w:jc w:val="center"/>
                    <w:rPr>
                      <w:sz w:val="20"/>
                    </w:rPr>
                  </w:pPr>
                  <w:r>
                    <w:rPr>
                      <w:sz w:val="20"/>
                    </w:rPr>
                    <w:t>77</w:t>
                  </w:r>
                </w:p>
              </w:tc>
              <w:tc>
                <w:tcPr>
                  <w:tcW w:w="1902" w:type="dxa"/>
                </w:tcPr>
                <w:p w14:paraId="33F276FD" w14:textId="6136F1A4" w:rsidR="00CF3470" w:rsidRPr="00CF3470" w:rsidRDefault="00CF3470" w:rsidP="00CF3470">
                  <w:pPr>
                    <w:jc w:val="center"/>
                    <w:rPr>
                      <w:sz w:val="20"/>
                    </w:rPr>
                  </w:pPr>
                  <w:r>
                    <w:rPr>
                      <w:sz w:val="20"/>
                    </w:rPr>
                    <w:t>81</w:t>
                  </w:r>
                </w:p>
              </w:tc>
            </w:tr>
            <w:tr w:rsidR="00CF3470" w:rsidRPr="00E16448" w14:paraId="407454A0" w14:textId="77777777" w:rsidTr="004C65D4">
              <w:tc>
                <w:tcPr>
                  <w:tcW w:w="3427" w:type="dxa"/>
                </w:tcPr>
                <w:p w14:paraId="580F2B2F" w14:textId="090DB9A9" w:rsidR="00CF3470" w:rsidRPr="00E16448" w:rsidRDefault="00CF3470" w:rsidP="00CF3470">
                  <w:pPr>
                    <w:rPr>
                      <w:sz w:val="20"/>
                    </w:rPr>
                  </w:pPr>
                  <w:r w:rsidRPr="00DA49F1">
                    <w:rPr>
                      <w:sz w:val="20"/>
                    </w:rPr>
                    <w:t>Socialumas</w:t>
                  </w:r>
                </w:p>
              </w:tc>
              <w:tc>
                <w:tcPr>
                  <w:tcW w:w="2694" w:type="dxa"/>
                </w:tcPr>
                <w:p w14:paraId="58F88004" w14:textId="5B099663" w:rsidR="00CF3470" w:rsidRPr="00CF3470" w:rsidRDefault="00CF3470" w:rsidP="00CF3470">
                  <w:pPr>
                    <w:rPr>
                      <w:color w:val="FF0000"/>
                      <w:sz w:val="20"/>
                    </w:rPr>
                  </w:pPr>
                  <w:r w:rsidRPr="00CF3470">
                    <w:rPr>
                      <w:sz w:val="20"/>
                    </w:rPr>
                    <w:t>Atitinka 4 lygį</w:t>
                  </w:r>
                </w:p>
              </w:tc>
              <w:tc>
                <w:tcPr>
                  <w:tcW w:w="2067" w:type="dxa"/>
                </w:tcPr>
                <w:p w14:paraId="50540067" w14:textId="32DFB477" w:rsidR="00CF3470" w:rsidRPr="00E16448" w:rsidRDefault="00CF3470" w:rsidP="00CF3470">
                  <w:pPr>
                    <w:jc w:val="center"/>
                    <w:rPr>
                      <w:sz w:val="20"/>
                    </w:rPr>
                  </w:pPr>
                  <w:r>
                    <w:rPr>
                      <w:sz w:val="20"/>
                    </w:rPr>
                    <w:t>80</w:t>
                  </w:r>
                </w:p>
              </w:tc>
              <w:tc>
                <w:tcPr>
                  <w:tcW w:w="1902" w:type="dxa"/>
                </w:tcPr>
                <w:p w14:paraId="41A05F49" w14:textId="4AEE20A8" w:rsidR="00CF3470" w:rsidRPr="00E16448" w:rsidRDefault="00CF3470" w:rsidP="00CF3470">
                  <w:pPr>
                    <w:jc w:val="center"/>
                    <w:rPr>
                      <w:sz w:val="20"/>
                    </w:rPr>
                  </w:pPr>
                  <w:r>
                    <w:rPr>
                      <w:sz w:val="20"/>
                    </w:rPr>
                    <w:t>86</w:t>
                  </w:r>
                </w:p>
              </w:tc>
            </w:tr>
            <w:tr w:rsidR="00CF3470" w:rsidRPr="00E16448" w14:paraId="511E7D1A" w14:textId="77777777" w:rsidTr="004C65D4">
              <w:tc>
                <w:tcPr>
                  <w:tcW w:w="3427" w:type="dxa"/>
                </w:tcPr>
                <w:p w14:paraId="49DF678D" w14:textId="6E983EF1" w:rsidR="00CF3470" w:rsidRPr="00E16448" w:rsidRDefault="00CF3470" w:rsidP="00CF3470">
                  <w:pPr>
                    <w:rPr>
                      <w:sz w:val="20"/>
                      <w:lang w:eastAsia="ar-SA"/>
                    </w:rPr>
                  </w:pPr>
                  <w:r w:rsidRPr="00DA49F1">
                    <w:rPr>
                      <w:sz w:val="20"/>
                    </w:rPr>
                    <w:t>Gyvenimo planavimas</w:t>
                  </w:r>
                </w:p>
              </w:tc>
              <w:tc>
                <w:tcPr>
                  <w:tcW w:w="2694" w:type="dxa"/>
                </w:tcPr>
                <w:p w14:paraId="1A945581" w14:textId="588BC372" w:rsidR="00CF3470" w:rsidRPr="00CF3470" w:rsidRDefault="00CF3470" w:rsidP="00CF3470">
                  <w:pPr>
                    <w:rPr>
                      <w:color w:val="FF0000"/>
                      <w:sz w:val="20"/>
                    </w:rPr>
                  </w:pPr>
                  <w:r w:rsidRPr="00CF3470">
                    <w:rPr>
                      <w:sz w:val="20"/>
                    </w:rPr>
                    <w:t>Atitinka 4 lygį</w:t>
                  </w:r>
                </w:p>
              </w:tc>
              <w:tc>
                <w:tcPr>
                  <w:tcW w:w="2067" w:type="dxa"/>
                </w:tcPr>
                <w:p w14:paraId="47A10211" w14:textId="04D5E281" w:rsidR="00CF3470" w:rsidRPr="00E16448" w:rsidRDefault="00CF3470" w:rsidP="00CF3470">
                  <w:pPr>
                    <w:jc w:val="center"/>
                    <w:rPr>
                      <w:sz w:val="20"/>
                    </w:rPr>
                  </w:pPr>
                  <w:r w:rsidRPr="00CF3470">
                    <w:rPr>
                      <w:sz w:val="20"/>
                    </w:rPr>
                    <w:t>75</w:t>
                  </w:r>
                </w:p>
              </w:tc>
              <w:tc>
                <w:tcPr>
                  <w:tcW w:w="1902" w:type="dxa"/>
                </w:tcPr>
                <w:p w14:paraId="06D9159B" w14:textId="1C5F2C88" w:rsidR="00CF3470" w:rsidRPr="00E16448" w:rsidRDefault="00CF3470" w:rsidP="00CF3470">
                  <w:pPr>
                    <w:jc w:val="center"/>
                    <w:rPr>
                      <w:sz w:val="20"/>
                    </w:rPr>
                  </w:pPr>
                  <w:r w:rsidRPr="00CF3470">
                    <w:rPr>
                      <w:sz w:val="20"/>
                    </w:rPr>
                    <w:t>83</w:t>
                  </w:r>
                </w:p>
              </w:tc>
            </w:tr>
            <w:tr w:rsidR="00CF3470" w:rsidRPr="00E16448" w14:paraId="3EDA132B" w14:textId="77777777" w:rsidTr="004C65D4">
              <w:tc>
                <w:tcPr>
                  <w:tcW w:w="3427" w:type="dxa"/>
                </w:tcPr>
                <w:p w14:paraId="19B22537" w14:textId="61B38661" w:rsidR="00CF3470" w:rsidRPr="00E16448" w:rsidRDefault="00CF3470" w:rsidP="00CF3470">
                  <w:pPr>
                    <w:rPr>
                      <w:sz w:val="20"/>
                    </w:rPr>
                  </w:pPr>
                  <w:r w:rsidRPr="00DA49F1">
                    <w:rPr>
                      <w:sz w:val="20"/>
                    </w:rPr>
                    <w:t>Pažangos pastovumas</w:t>
                  </w:r>
                </w:p>
              </w:tc>
              <w:tc>
                <w:tcPr>
                  <w:tcW w:w="2694" w:type="dxa"/>
                </w:tcPr>
                <w:p w14:paraId="624A6F7E" w14:textId="1DFEE014" w:rsidR="00CF3470" w:rsidRPr="00E12387" w:rsidRDefault="00E12387" w:rsidP="00CF3470">
                  <w:pPr>
                    <w:rPr>
                      <w:sz w:val="20"/>
                    </w:rPr>
                  </w:pPr>
                  <w:r w:rsidRPr="00E12387">
                    <w:rPr>
                      <w:sz w:val="20"/>
                    </w:rPr>
                    <w:t>Beveik atitinka 4 lygį</w:t>
                  </w:r>
                </w:p>
              </w:tc>
              <w:tc>
                <w:tcPr>
                  <w:tcW w:w="2067" w:type="dxa"/>
                </w:tcPr>
                <w:p w14:paraId="5CA41DAC" w14:textId="2F5280B4" w:rsidR="00CF3470" w:rsidRPr="00E12387" w:rsidRDefault="00E12387" w:rsidP="00CF3470">
                  <w:pPr>
                    <w:jc w:val="center"/>
                    <w:rPr>
                      <w:sz w:val="20"/>
                    </w:rPr>
                  </w:pPr>
                  <w:r w:rsidRPr="00E12387">
                    <w:rPr>
                      <w:sz w:val="20"/>
                    </w:rPr>
                    <w:t>90</w:t>
                  </w:r>
                </w:p>
              </w:tc>
              <w:tc>
                <w:tcPr>
                  <w:tcW w:w="1902" w:type="dxa"/>
                </w:tcPr>
                <w:p w14:paraId="1F1334B7" w14:textId="277CF9E7" w:rsidR="00CF3470" w:rsidRPr="00E12387" w:rsidRDefault="00E12387" w:rsidP="00CF3470">
                  <w:pPr>
                    <w:jc w:val="center"/>
                    <w:rPr>
                      <w:sz w:val="20"/>
                    </w:rPr>
                  </w:pPr>
                  <w:r w:rsidRPr="00E12387">
                    <w:rPr>
                      <w:sz w:val="20"/>
                    </w:rPr>
                    <w:t>89</w:t>
                  </w:r>
                </w:p>
              </w:tc>
            </w:tr>
            <w:tr w:rsidR="00CF3470" w:rsidRPr="00E16448" w14:paraId="76B698D3" w14:textId="77777777" w:rsidTr="004C65D4">
              <w:tc>
                <w:tcPr>
                  <w:tcW w:w="3427" w:type="dxa"/>
                </w:tcPr>
                <w:p w14:paraId="4F1E256C" w14:textId="6445745B" w:rsidR="00CF3470" w:rsidRPr="00E16448" w:rsidRDefault="00CF3470" w:rsidP="00CF3470">
                  <w:pPr>
                    <w:rPr>
                      <w:sz w:val="20"/>
                    </w:rPr>
                  </w:pPr>
                  <w:r w:rsidRPr="00DA49F1">
                    <w:rPr>
                      <w:sz w:val="20"/>
                    </w:rPr>
                    <w:t>Pagalba mokiniui</w:t>
                  </w:r>
                </w:p>
              </w:tc>
              <w:tc>
                <w:tcPr>
                  <w:tcW w:w="2694" w:type="dxa"/>
                </w:tcPr>
                <w:p w14:paraId="528E810A" w14:textId="5FB25EC3" w:rsidR="00CF3470" w:rsidRPr="00B63742" w:rsidRDefault="00B63742" w:rsidP="00CF3470">
                  <w:pPr>
                    <w:rPr>
                      <w:sz w:val="20"/>
                    </w:rPr>
                  </w:pPr>
                  <w:r w:rsidRPr="00B63742">
                    <w:rPr>
                      <w:sz w:val="20"/>
                    </w:rPr>
                    <w:t>Beveik atitinka 4 lygį</w:t>
                  </w:r>
                </w:p>
              </w:tc>
              <w:tc>
                <w:tcPr>
                  <w:tcW w:w="2067" w:type="dxa"/>
                </w:tcPr>
                <w:p w14:paraId="3FF9508C" w14:textId="651455C2" w:rsidR="00CF3470" w:rsidRPr="00B63742" w:rsidRDefault="00CF3470" w:rsidP="00CF3470">
                  <w:pPr>
                    <w:jc w:val="center"/>
                    <w:rPr>
                      <w:sz w:val="20"/>
                    </w:rPr>
                  </w:pPr>
                  <w:r w:rsidRPr="00B63742">
                    <w:rPr>
                      <w:sz w:val="20"/>
                    </w:rPr>
                    <w:t>93</w:t>
                  </w:r>
                </w:p>
              </w:tc>
              <w:tc>
                <w:tcPr>
                  <w:tcW w:w="1902" w:type="dxa"/>
                </w:tcPr>
                <w:p w14:paraId="5A93E49F" w14:textId="6446BF97" w:rsidR="00CF3470" w:rsidRPr="00B63742" w:rsidRDefault="00CF3470" w:rsidP="00CF3470">
                  <w:pPr>
                    <w:jc w:val="center"/>
                    <w:rPr>
                      <w:sz w:val="20"/>
                    </w:rPr>
                  </w:pPr>
                  <w:r w:rsidRPr="00B63742">
                    <w:rPr>
                      <w:sz w:val="20"/>
                    </w:rPr>
                    <w:t>91</w:t>
                  </w:r>
                </w:p>
              </w:tc>
            </w:tr>
            <w:tr w:rsidR="00CF3470" w:rsidRPr="00E16448" w14:paraId="28000D93" w14:textId="77777777" w:rsidTr="004C65D4">
              <w:tc>
                <w:tcPr>
                  <w:tcW w:w="3427" w:type="dxa"/>
                </w:tcPr>
                <w:p w14:paraId="5611DA86" w14:textId="578DBC52" w:rsidR="00CF3470" w:rsidRPr="00B63742" w:rsidRDefault="00CF3470" w:rsidP="00CF3470">
                  <w:pPr>
                    <w:rPr>
                      <w:sz w:val="20"/>
                    </w:rPr>
                  </w:pPr>
                  <w:r w:rsidRPr="00B63742">
                    <w:rPr>
                      <w:sz w:val="20"/>
                    </w:rPr>
                    <w:t>Mokymosi džiaugsmas</w:t>
                  </w:r>
                </w:p>
              </w:tc>
              <w:tc>
                <w:tcPr>
                  <w:tcW w:w="2694" w:type="dxa"/>
                </w:tcPr>
                <w:p w14:paraId="05F93AE6" w14:textId="77777777" w:rsidR="00CF3470" w:rsidRPr="00B63742" w:rsidRDefault="00CF3470" w:rsidP="00CF3470">
                  <w:pPr>
                    <w:rPr>
                      <w:sz w:val="20"/>
                    </w:rPr>
                  </w:pPr>
                  <w:r w:rsidRPr="00B63742">
                    <w:rPr>
                      <w:sz w:val="20"/>
                    </w:rPr>
                    <w:t>Neatitinka 4 lygio</w:t>
                  </w:r>
                </w:p>
              </w:tc>
              <w:tc>
                <w:tcPr>
                  <w:tcW w:w="2067" w:type="dxa"/>
                </w:tcPr>
                <w:p w14:paraId="45553277" w14:textId="612936B5" w:rsidR="00CF3470" w:rsidRPr="00B63742" w:rsidRDefault="00B63742" w:rsidP="00CF3470">
                  <w:pPr>
                    <w:jc w:val="center"/>
                    <w:rPr>
                      <w:sz w:val="20"/>
                    </w:rPr>
                  </w:pPr>
                  <w:r w:rsidRPr="00B63742">
                    <w:rPr>
                      <w:sz w:val="20"/>
                    </w:rPr>
                    <w:t>85</w:t>
                  </w:r>
                </w:p>
              </w:tc>
              <w:tc>
                <w:tcPr>
                  <w:tcW w:w="1902" w:type="dxa"/>
                </w:tcPr>
                <w:p w14:paraId="707DDFCF" w14:textId="37D197EB" w:rsidR="00CF3470" w:rsidRPr="00B63742" w:rsidRDefault="00B63742" w:rsidP="00CF3470">
                  <w:pPr>
                    <w:jc w:val="center"/>
                    <w:rPr>
                      <w:sz w:val="20"/>
                    </w:rPr>
                  </w:pPr>
                  <w:r w:rsidRPr="00B63742">
                    <w:rPr>
                      <w:sz w:val="20"/>
                    </w:rPr>
                    <w:t>78</w:t>
                  </w:r>
                </w:p>
              </w:tc>
            </w:tr>
            <w:tr w:rsidR="00CF3470" w:rsidRPr="00E16448" w14:paraId="4C2168E7" w14:textId="77777777" w:rsidTr="004C65D4">
              <w:tc>
                <w:tcPr>
                  <w:tcW w:w="3427" w:type="dxa"/>
                </w:tcPr>
                <w:p w14:paraId="2515802B" w14:textId="737E79E4" w:rsidR="00CF3470" w:rsidRPr="00E16448" w:rsidRDefault="00CF3470" w:rsidP="00CF3470">
                  <w:pPr>
                    <w:rPr>
                      <w:sz w:val="20"/>
                    </w:rPr>
                  </w:pPr>
                  <w:r w:rsidRPr="00DA49F1">
                    <w:rPr>
                      <w:sz w:val="20"/>
                    </w:rPr>
                    <w:t xml:space="preserve">Klasės valdymas </w:t>
                  </w:r>
                </w:p>
              </w:tc>
              <w:tc>
                <w:tcPr>
                  <w:tcW w:w="2694" w:type="dxa"/>
                </w:tcPr>
                <w:p w14:paraId="44E2BB33" w14:textId="6C3169DF" w:rsidR="00CF3470" w:rsidRPr="00B63742" w:rsidRDefault="00B63742" w:rsidP="00CF3470">
                  <w:pPr>
                    <w:rPr>
                      <w:sz w:val="20"/>
                    </w:rPr>
                  </w:pPr>
                  <w:r>
                    <w:rPr>
                      <w:sz w:val="20"/>
                    </w:rPr>
                    <w:t>Beveik a</w:t>
                  </w:r>
                  <w:r w:rsidR="00CF3470" w:rsidRPr="00B63742">
                    <w:rPr>
                      <w:sz w:val="20"/>
                    </w:rPr>
                    <w:t>titinka 4 lygį</w:t>
                  </w:r>
                </w:p>
              </w:tc>
              <w:tc>
                <w:tcPr>
                  <w:tcW w:w="2067" w:type="dxa"/>
                </w:tcPr>
                <w:p w14:paraId="49347B9A" w14:textId="3E71877E" w:rsidR="00CF3470" w:rsidRPr="00B63742" w:rsidRDefault="00B63742" w:rsidP="00CF3470">
                  <w:pPr>
                    <w:jc w:val="center"/>
                    <w:rPr>
                      <w:sz w:val="20"/>
                    </w:rPr>
                  </w:pPr>
                  <w:r w:rsidRPr="00B63742">
                    <w:rPr>
                      <w:sz w:val="20"/>
                    </w:rPr>
                    <w:t>94</w:t>
                  </w:r>
                </w:p>
              </w:tc>
              <w:tc>
                <w:tcPr>
                  <w:tcW w:w="1902" w:type="dxa"/>
                </w:tcPr>
                <w:p w14:paraId="7D76A83F" w14:textId="34C79750" w:rsidR="00CF3470" w:rsidRPr="00B63742" w:rsidRDefault="00B63742" w:rsidP="00CF3470">
                  <w:pPr>
                    <w:jc w:val="center"/>
                    <w:rPr>
                      <w:sz w:val="20"/>
                    </w:rPr>
                  </w:pPr>
                  <w:r w:rsidRPr="00B63742">
                    <w:rPr>
                      <w:sz w:val="20"/>
                    </w:rPr>
                    <w:t>93</w:t>
                  </w:r>
                </w:p>
              </w:tc>
            </w:tr>
            <w:tr w:rsidR="00CF3470" w:rsidRPr="00E16448" w14:paraId="11C4050F" w14:textId="77777777" w:rsidTr="004C65D4">
              <w:tc>
                <w:tcPr>
                  <w:tcW w:w="3427" w:type="dxa"/>
                </w:tcPr>
                <w:p w14:paraId="52B4298B" w14:textId="3F9B09F7" w:rsidR="00CF3470" w:rsidRPr="00DA49F1" w:rsidRDefault="00CF3470" w:rsidP="00CF3470">
                  <w:pPr>
                    <w:rPr>
                      <w:sz w:val="20"/>
                    </w:rPr>
                  </w:pPr>
                  <w:r w:rsidRPr="00DA49F1">
                    <w:rPr>
                      <w:sz w:val="20"/>
                    </w:rPr>
                    <w:t>Mokymosi konstruktyvumas</w:t>
                  </w:r>
                </w:p>
              </w:tc>
              <w:tc>
                <w:tcPr>
                  <w:tcW w:w="2694" w:type="dxa"/>
                </w:tcPr>
                <w:p w14:paraId="64AA90A3" w14:textId="161E89E5" w:rsidR="00CF3470" w:rsidRPr="00E16448" w:rsidRDefault="00E12387" w:rsidP="00CF3470">
                  <w:pPr>
                    <w:rPr>
                      <w:sz w:val="20"/>
                    </w:rPr>
                  </w:pPr>
                  <w:r>
                    <w:rPr>
                      <w:sz w:val="20"/>
                    </w:rPr>
                    <w:t>Atitinka 4 lygį</w:t>
                  </w:r>
                </w:p>
              </w:tc>
              <w:tc>
                <w:tcPr>
                  <w:tcW w:w="2067" w:type="dxa"/>
                </w:tcPr>
                <w:p w14:paraId="7E7BA091" w14:textId="55404E72" w:rsidR="00CF3470" w:rsidRPr="00E16448" w:rsidRDefault="00B63742" w:rsidP="00CF3470">
                  <w:pPr>
                    <w:jc w:val="center"/>
                    <w:rPr>
                      <w:sz w:val="20"/>
                    </w:rPr>
                  </w:pPr>
                  <w:r>
                    <w:rPr>
                      <w:sz w:val="20"/>
                    </w:rPr>
                    <w:t>82</w:t>
                  </w:r>
                </w:p>
              </w:tc>
              <w:tc>
                <w:tcPr>
                  <w:tcW w:w="1902" w:type="dxa"/>
                </w:tcPr>
                <w:p w14:paraId="67CBD555" w14:textId="61A691B8" w:rsidR="00CF3470" w:rsidRPr="00E16448" w:rsidRDefault="00B63742" w:rsidP="00CF3470">
                  <w:pPr>
                    <w:jc w:val="center"/>
                    <w:rPr>
                      <w:sz w:val="20"/>
                    </w:rPr>
                  </w:pPr>
                  <w:r>
                    <w:rPr>
                      <w:sz w:val="20"/>
                    </w:rPr>
                    <w:t>86</w:t>
                  </w:r>
                </w:p>
              </w:tc>
            </w:tr>
            <w:tr w:rsidR="00CF3470" w:rsidRPr="00E16448" w14:paraId="42B294A0" w14:textId="77777777" w:rsidTr="004C65D4">
              <w:tc>
                <w:tcPr>
                  <w:tcW w:w="3427" w:type="dxa"/>
                </w:tcPr>
                <w:p w14:paraId="1B8C5F45" w14:textId="39DA0FEA" w:rsidR="00CF3470" w:rsidRPr="00DA49F1" w:rsidRDefault="00CF3470" w:rsidP="00CF3470">
                  <w:pPr>
                    <w:rPr>
                      <w:sz w:val="20"/>
                    </w:rPr>
                  </w:pPr>
                  <w:r w:rsidRPr="00DA49F1">
                    <w:rPr>
                      <w:sz w:val="20"/>
                    </w:rPr>
                    <w:t>Santykiai ir mokinių savijauta</w:t>
                  </w:r>
                </w:p>
              </w:tc>
              <w:tc>
                <w:tcPr>
                  <w:tcW w:w="2694" w:type="dxa"/>
                </w:tcPr>
                <w:p w14:paraId="732F8CA4" w14:textId="172EE00C" w:rsidR="00CF3470" w:rsidRPr="00E16448" w:rsidRDefault="00E12387" w:rsidP="00CF3470">
                  <w:pPr>
                    <w:rPr>
                      <w:sz w:val="20"/>
                    </w:rPr>
                  </w:pPr>
                  <w:r>
                    <w:rPr>
                      <w:sz w:val="20"/>
                    </w:rPr>
                    <w:t>Atitinka 4 lygį</w:t>
                  </w:r>
                </w:p>
              </w:tc>
              <w:tc>
                <w:tcPr>
                  <w:tcW w:w="2067" w:type="dxa"/>
                </w:tcPr>
                <w:p w14:paraId="023360B9" w14:textId="716118DE" w:rsidR="00CF3470" w:rsidRPr="00E16448" w:rsidRDefault="00E12387" w:rsidP="00CF3470">
                  <w:pPr>
                    <w:jc w:val="center"/>
                    <w:rPr>
                      <w:sz w:val="20"/>
                    </w:rPr>
                  </w:pPr>
                  <w:r>
                    <w:rPr>
                      <w:sz w:val="20"/>
                    </w:rPr>
                    <w:t>85</w:t>
                  </w:r>
                </w:p>
              </w:tc>
              <w:tc>
                <w:tcPr>
                  <w:tcW w:w="1902" w:type="dxa"/>
                </w:tcPr>
                <w:p w14:paraId="0812577A" w14:textId="2F5FAA67" w:rsidR="00CF3470" w:rsidRPr="00E16448" w:rsidRDefault="00E12387" w:rsidP="00CF3470">
                  <w:pPr>
                    <w:jc w:val="center"/>
                    <w:rPr>
                      <w:sz w:val="20"/>
                    </w:rPr>
                  </w:pPr>
                  <w:r>
                    <w:rPr>
                      <w:sz w:val="20"/>
                    </w:rPr>
                    <w:t>88</w:t>
                  </w:r>
                </w:p>
              </w:tc>
            </w:tr>
          </w:tbl>
          <w:p w14:paraId="51ED1F1B" w14:textId="08303409" w:rsidR="00DA49F1" w:rsidRDefault="00DA49F1" w:rsidP="00F7474C">
            <w:pPr>
              <w:jc w:val="both"/>
            </w:pPr>
          </w:p>
          <w:p w14:paraId="6F9175F2" w14:textId="685DD7F9" w:rsidR="008258B6" w:rsidRPr="00E12387" w:rsidRDefault="001E4E8F" w:rsidP="00FA4045">
            <w:pPr>
              <w:jc w:val="both"/>
            </w:pPr>
            <w:r>
              <w:t xml:space="preserve">          Mokykloje stiprinama komunikacijos visais lygmenimis sritis. Parengiamas kiekvieno mėnesio veiklų įgyvendinimo </w:t>
            </w:r>
            <w:r w:rsidR="0024769A">
              <w:t xml:space="preserve">vaizdinis </w:t>
            </w:r>
            <w:r>
              <w:t xml:space="preserve">naujienlaiškis apie </w:t>
            </w:r>
            <w:r w:rsidR="0024769A">
              <w:t xml:space="preserve">vaikų ir </w:t>
            </w:r>
            <w:r>
              <w:t>mokinių dalyvavimą</w:t>
            </w:r>
            <w:r w:rsidR="0024769A">
              <w:t xml:space="preserve"> edukacijose, olimpiadose</w:t>
            </w:r>
            <w:r>
              <w:t>,</w:t>
            </w:r>
            <w:r w:rsidR="0024769A">
              <w:t xml:space="preserve"> renginiuose, projektuose ir pan. </w:t>
            </w:r>
            <w:r w:rsidR="00C203E6">
              <w:t>Informacija viešinama Facebook socialiniame tinkle.</w:t>
            </w:r>
          </w:p>
        </w:tc>
      </w:tr>
      <w:tr w:rsidR="00FB186E" w:rsidRPr="00215D8A" w14:paraId="3F17AA22" w14:textId="77777777" w:rsidTr="0001316A">
        <w:tc>
          <w:tcPr>
            <w:tcW w:w="10207" w:type="dxa"/>
          </w:tcPr>
          <w:p w14:paraId="2A9C0925" w14:textId="77777777" w:rsidR="00FB186E" w:rsidRPr="00FE72C7" w:rsidRDefault="00FB186E" w:rsidP="001C4A43">
            <w:pPr>
              <w:jc w:val="center"/>
              <w:rPr>
                <w:sz w:val="22"/>
                <w:szCs w:val="22"/>
                <w:lang w:eastAsia="lt-LT"/>
              </w:rPr>
            </w:pPr>
          </w:p>
        </w:tc>
      </w:tr>
    </w:tbl>
    <w:p w14:paraId="1043A8A7" w14:textId="77777777" w:rsidR="00A14B16" w:rsidRPr="00215D8A" w:rsidRDefault="00A14B16" w:rsidP="00A14B16">
      <w:pPr>
        <w:jc w:val="center"/>
        <w:rPr>
          <w:b/>
          <w:sz w:val="22"/>
          <w:szCs w:val="22"/>
          <w:lang w:eastAsia="lt-LT"/>
        </w:rPr>
      </w:pPr>
    </w:p>
    <w:p w14:paraId="0EA9B615" w14:textId="77777777" w:rsidR="00A14B16" w:rsidRPr="00215D8A" w:rsidRDefault="00A14B16" w:rsidP="00A14B16">
      <w:pPr>
        <w:jc w:val="center"/>
        <w:rPr>
          <w:b/>
          <w:sz w:val="22"/>
          <w:szCs w:val="22"/>
          <w:lang w:eastAsia="lt-LT"/>
        </w:rPr>
      </w:pPr>
      <w:r w:rsidRPr="00215D8A">
        <w:rPr>
          <w:b/>
          <w:sz w:val="22"/>
          <w:szCs w:val="22"/>
          <w:lang w:eastAsia="lt-LT"/>
        </w:rPr>
        <w:t>II SKYRIUS</w:t>
      </w:r>
    </w:p>
    <w:p w14:paraId="1FBB0BF0" w14:textId="77777777" w:rsidR="00A14B16" w:rsidRPr="00215D8A" w:rsidRDefault="00A14B16" w:rsidP="00A14B16">
      <w:pPr>
        <w:jc w:val="center"/>
        <w:rPr>
          <w:b/>
          <w:sz w:val="22"/>
          <w:szCs w:val="22"/>
          <w:lang w:eastAsia="lt-LT"/>
        </w:rPr>
      </w:pPr>
      <w:r w:rsidRPr="00215D8A">
        <w:rPr>
          <w:b/>
          <w:sz w:val="22"/>
          <w:szCs w:val="22"/>
          <w:lang w:eastAsia="lt-LT"/>
        </w:rPr>
        <w:t>METŲ VEIKLOS UŽDUOTYS, REZULTATAI IR RODIKLIAI</w:t>
      </w:r>
    </w:p>
    <w:p w14:paraId="65C5B487" w14:textId="77777777" w:rsidR="00A14B16" w:rsidRPr="00215D8A" w:rsidRDefault="00A14B16" w:rsidP="00A14B16">
      <w:pPr>
        <w:jc w:val="center"/>
        <w:rPr>
          <w:sz w:val="22"/>
          <w:szCs w:val="22"/>
          <w:lang w:eastAsia="lt-LT"/>
        </w:rPr>
      </w:pPr>
    </w:p>
    <w:p w14:paraId="6CAB7DAD" w14:textId="70B4B45C" w:rsidR="00A14B16" w:rsidRPr="00215D8A" w:rsidRDefault="00A14B16" w:rsidP="00A14B16">
      <w:pPr>
        <w:tabs>
          <w:tab w:val="left" w:pos="284"/>
        </w:tabs>
        <w:rPr>
          <w:b/>
          <w:sz w:val="22"/>
          <w:szCs w:val="22"/>
          <w:lang w:eastAsia="lt-LT"/>
        </w:rPr>
      </w:pPr>
      <w:r w:rsidRPr="00215D8A">
        <w:rPr>
          <w:b/>
          <w:sz w:val="22"/>
          <w:szCs w:val="22"/>
          <w:lang w:eastAsia="lt-LT"/>
        </w:rPr>
        <w:t>1.</w:t>
      </w:r>
      <w:r w:rsidRPr="00215D8A">
        <w:rPr>
          <w:b/>
          <w:sz w:val="22"/>
          <w:szCs w:val="22"/>
          <w:lang w:eastAsia="lt-LT"/>
        </w:rPr>
        <w:tab/>
        <w:t>Pagrindiniai praėjusių metų veiklos rezultatai</w:t>
      </w:r>
      <w:r w:rsidR="00ED42D8">
        <w:rPr>
          <w:b/>
          <w:sz w:val="22"/>
          <w:szCs w:val="22"/>
          <w:lang w:eastAsia="lt-LT"/>
        </w:rPr>
        <w:t xml:space="preserve"> </w:t>
      </w: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701"/>
        <w:gridCol w:w="2126"/>
        <w:gridCol w:w="4536"/>
      </w:tblGrid>
      <w:tr w:rsidR="00A14B16" w:rsidRPr="0092253A" w14:paraId="10ABF078" w14:textId="77777777" w:rsidTr="0026155E">
        <w:trPr>
          <w:trHeight w:val="1260"/>
        </w:trPr>
        <w:tc>
          <w:tcPr>
            <w:tcW w:w="1985" w:type="dxa"/>
            <w:tcBorders>
              <w:top w:val="single" w:sz="4" w:space="0" w:color="auto"/>
              <w:left w:val="single" w:sz="4" w:space="0" w:color="auto"/>
              <w:bottom w:val="single" w:sz="4" w:space="0" w:color="auto"/>
              <w:right w:val="single" w:sz="4" w:space="0" w:color="auto"/>
            </w:tcBorders>
            <w:vAlign w:val="center"/>
            <w:hideMark/>
          </w:tcPr>
          <w:p w14:paraId="0A013F80" w14:textId="77777777" w:rsidR="00A14B16" w:rsidRPr="003756CC" w:rsidRDefault="00A14B16" w:rsidP="00C336B4">
            <w:pPr>
              <w:jc w:val="center"/>
              <w:rPr>
                <w:sz w:val="22"/>
                <w:szCs w:val="22"/>
                <w:lang w:eastAsia="lt-LT"/>
              </w:rPr>
            </w:pPr>
            <w:r w:rsidRPr="003756CC">
              <w:rPr>
                <w:sz w:val="22"/>
                <w:szCs w:val="22"/>
                <w:lang w:eastAsia="lt-LT"/>
              </w:rPr>
              <w:t>Metų užduotys (toliau – užduotys)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9AE25B3" w14:textId="77777777" w:rsidR="00A14B16" w:rsidRPr="003756CC" w:rsidRDefault="00A14B16" w:rsidP="00C336B4">
            <w:pPr>
              <w:jc w:val="center"/>
              <w:rPr>
                <w:sz w:val="22"/>
                <w:szCs w:val="22"/>
                <w:lang w:eastAsia="lt-LT"/>
              </w:rPr>
            </w:pPr>
            <w:r w:rsidRPr="003756CC">
              <w:rPr>
                <w:sz w:val="22"/>
                <w:szCs w:val="22"/>
                <w:lang w:eastAsia="lt-LT"/>
              </w:rPr>
              <w:t>Siektini rezultatai</w:t>
            </w:r>
          </w:p>
          <w:p w14:paraId="6CEDC978" w14:textId="17C83F25" w:rsidR="009D240E" w:rsidRPr="003756CC" w:rsidRDefault="009D240E" w:rsidP="00C336B4">
            <w:pPr>
              <w:jc w:val="center"/>
              <w:rPr>
                <w:sz w:val="22"/>
                <w:szCs w:val="22"/>
                <w:lang w:eastAsia="lt-LT"/>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7956F4BB" w14:textId="77777777" w:rsidR="00A14B16" w:rsidRPr="003756CC" w:rsidRDefault="00A14B16" w:rsidP="00C336B4">
            <w:pPr>
              <w:jc w:val="center"/>
              <w:rPr>
                <w:sz w:val="22"/>
                <w:szCs w:val="22"/>
                <w:lang w:eastAsia="lt-LT"/>
              </w:rPr>
            </w:pPr>
            <w:r w:rsidRPr="003756CC">
              <w:rPr>
                <w:sz w:val="22"/>
                <w:szCs w:val="22"/>
                <w:lang w:eastAsia="lt-LT"/>
              </w:rPr>
              <w:t>Rezultatų vertinimo rodikliai (kuriais vadovaujantis vertinama, ar nustatytos užduotys įvykdytos)</w:t>
            </w:r>
          </w:p>
        </w:tc>
        <w:tc>
          <w:tcPr>
            <w:tcW w:w="4536" w:type="dxa"/>
            <w:tcBorders>
              <w:top w:val="single" w:sz="4" w:space="0" w:color="auto"/>
              <w:left w:val="single" w:sz="4" w:space="0" w:color="auto"/>
              <w:bottom w:val="single" w:sz="4" w:space="0" w:color="auto"/>
              <w:right w:val="single" w:sz="4" w:space="0" w:color="auto"/>
            </w:tcBorders>
            <w:vAlign w:val="center"/>
            <w:hideMark/>
          </w:tcPr>
          <w:p w14:paraId="17F798C1" w14:textId="77777777" w:rsidR="00A14B16" w:rsidRPr="003756CC" w:rsidRDefault="00A14B16" w:rsidP="00C336B4">
            <w:pPr>
              <w:jc w:val="center"/>
              <w:rPr>
                <w:sz w:val="22"/>
                <w:szCs w:val="22"/>
                <w:lang w:eastAsia="lt-LT"/>
              </w:rPr>
            </w:pPr>
            <w:r w:rsidRPr="003756CC">
              <w:rPr>
                <w:sz w:val="22"/>
                <w:szCs w:val="22"/>
                <w:lang w:eastAsia="lt-LT"/>
              </w:rPr>
              <w:t>Pasiekti rezultatai ir jų rodikliai</w:t>
            </w:r>
          </w:p>
        </w:tc>
      </w:tr>
      <w:tr w:rsidR="0026155E" w:rsidRPr="0026155E" w14:paraId="6E17B32E" w14:textId="77777777" w:rsidTr="0026155E">
        <w:tc>
          <w:tcPr>
            <w:tcW w:w="1985" w:type="dxa"/>
            <w:vMerge w:val="restart"/>
            <w:tcBorders>
              <w:top w:val="single" w:sz="4" w:space="0" w:color="auto"/>
              <w:left w:val="single" w:sz="4" w:space="0" w:color="auto"/>
              <w:right w:val="single" w:sz="4" w:space="0" w:color="auto"/>
            </w:tcBorders>
          </w:tcPr>
          <w:p w14:paraId="1D7BEFBC" w14:textId="5223937E" w:rsidR="0026155E" w:rsidRPr="0026155E" w:rsidRDefault="0026155E" w:rsidP="00A40F95">
            <w:pPr>
              <w:rPr>
                <w:sz w:val="22"/>
                <w:szCs w:val="22"/>
                <w:lang w:eastAsia="lt-LT"/>
              </w:rPr>
            </w:pPr>
            <w:r w:rsidRPr="0026155E">
              <w:rPr>
                <w:sz w:val="22"/>
                <w:szCs w:val="22"/>
                <w:lang w:eastAsia="lt-LT"/>
              </w:rPr>
              <w:t>1.1. Užtikrinti paramą mokytojams ir pagalbos mokiniui specialistams organizuojant įgūdžiais ir kompetencijomis grįstą mokymosi procesą, atitinkantį mokyklos mokinių poreikius.</w:t>
            </w:r>
          </w:p>
        </w:tc>
        <w:tc>
          <w:tcPr>
            <w:tcW w:w="1701" w:type="dxa"/>
            <w:vMerge w:val="restart"/>
            <w:tcBorders>
              <w:top w:val="single" w:sz="4" w:space="0" w:color="auto"/>
              <w:left w:val="single" w:sz="4" w:space="0" w:color="auto"/>
              <w:right w:val="single" w:sz="4" w:space="0" w:color="auto"/>
            </w:tcBorders>
          </w:tcPr>
          <w:p w14:paraId="36A8B073" w14:textId="39DE2A41" w:rsidR="0026155E" w:rsidRPr="0026155E" w:rsidRDefault="0026155E" w:rsidP="00A40F95">
            <w:pPr>
              <w:rPr>
                <w:sz w:val="22"/>
                <w:szCs w:val="22"/>
                <w:lang w:eastAsia="lt-LT"/>
              </w:rPr>
            </w:pPr>
            <w:r w:rsidRPr="0026155E">
              <w:rPr>
                <w:sz w:val="22"/>
                <w:szCs w:val="22"/>
                <w:lang w:eastAsia="lt-LT"/>
              </w:rPr>
              <w:t>1.1.1. Sudarytos sąlygos mokytojų bendradarbiavimui, profesiniam augimui įgūdžiais ir kompetencijomis grįsto mokymosi proceso planavimo ir organizavimo tema.</w:t>
            </w:r>
          </w:p>
        </w:tc>
        <w:tc>
          <w:tcPr>
            <w:tcW w:w="2126" w:type="dxa"/>
            <w:vMerge w:val="restart"/>
            <w:tcBorders>
              <w:top w:val="single" w:sz="4" w:space="0" w:color="auto"/>
              <w:left w:val="single" w:sz="4" w:space="0" w:color="auto"/>
              <w:right w:val="single" w:sz="4" w:space="0" w:color="auto"/>
            </w:tcBorders>
          </w:tcPr>
          <w:p w14:paraId="00860B9D" w14:textId="1B07E585" w:rsidR="0026155E" w:rsidRPr="0026155E" w:rsidRDefault="0026155E" w:rsidP="00A40F95">
            <w:pPr>
              <w:rPr>
                <w:sz w:val="22"/>
                <w:szCs w:val="22"/>
                <w:lang w:eastAsia="lt-LT"/>
              </w:rPr>
            </w:pPr>
            <w:r w:rsidRPr="0026155E">
              <w:rPr>
                <w:sz w:val="22"/>
                <w:szCs w:val="22"/>
                <w:lang w:eastAsia="lt-LT"/>
              </w:rPr>
              <w:t>Iki 2023 gruodžio 20 d. 80 proc. mokyklos mokytojų įsitraukia į UTA (ugdymo turinio atnaujinimo) planavimo, išbandymo ir reflektavimo praktikas.</w:t>
            </w:r>
          </w:p>
        </w:tc>
        <w:tc>
          <w:tcPr>
            <w:tcW w:w="4536" w:type="dxa"/>
            <w:tcBorders>
              <w:top w:val="single" w:sz="4" w:space="0" w:color="auto"/>
              <w:left w:val="single" w:sz="4" w:space="0" w:color="auto"/>
              <w:bottom w:val="single" w:sz="4" w:space="0" w:color="auto"/>
              <w:right w:val="single" w:sz="4" w:space="0" w:color="auto"/>
            </w:tcBorders>
          </w:tcPr>
          <w:p w14:paraId="317845BA" w14:textId="18FCD3FE" w:rsidR="0026155E" w:rsidRPr="0026155E" w:rsidRDefault="0026155E" w:rsidP="00A40F95">
            <w:pPr>
              <w:jc w:val="both"/>
              <w:rPr>
                <w:sz w:val="22"/>
                <w:szCs w:val="22"/>
                <w:lang w:eastAsia="lt-LT"/>
              </w:rPr>
            </w:pPr>
            <w:r w:rsidRPr="0026155E">
              <w:rPr>
                <w:sz w:val="22"/>
                <w:szCs w:val="22"/>
              </w:rPr>
              <w:t>88 proc. mokytojų ir pagalbos mokiniui specialistų įsitraukė į atnaujinto ugdymo turinio planavimo praktikas. Mokytojų</w:t>
            </w:r>
            <w:r w:rsidRPr="0026155E">
              <w:rPr>
                <w:i/>
                <w:sz w:val="22"/>
                <w:szCs w:val="22"/>
              </w:rPr>
              <w:t xml:space="preserve"> </w:t>
            </w:r>
            <w:r w:rsidRPr="0026155E">
              <w:rPr>
                <w:sz w:val="22"/>
                <w:szCs w:val="22"/>
              </w:rPr>
              <w:t>tarybos posėdžiuose 2023-04-13, prot. Nr. 2;  2023-06-12, prot. Nr. 4; 2023-06-19, prot. Nr. 6 aptarti UTA planai,  metodinės pagalbos poreikis, vertinimo būdai, vadovėlių, mokymosi priemonių ir kvalifikacijos kėlimo poreikis. Nuolat reflektuota apie su atnaujintu ugdymo turiniu susijusias problemas.</w:t>
            </w:r>
          </w:p>
        </w:tc>
      </w:tr>
      <w:tr w:rsidR="0026155E" w:rsidRPr="0026155E" w14:paraId="220EF774" w14:textId="77777777" w:rsidTr="003B0C2D">
        <w:tc>
          <w:tcPr>
            <w:tcW w:w="1985" w:type="dxa"/>
            <w:vMerge/>
            <w:tcBorders>
              <w:left w:val="single" w:sz="4" w:space="0" w:color="auto"/>
              <w:right w:val="single" w:sz="4" w:space="0" w:color="auto"/>
            </w:tcBorders>
          </w:tcPr>
          <w:p w14:paraId="78463284" w14:textId="77777777" w:rsidR="0026155E" w:rsidRPr="0026155E" w:rsidRDefault="0026155E" w:rsidP="00A40F95">
            <w:pPr>
              <w:rPr>
                <w:sz w:val="22"/>
                <w:szCs w:val="22"/>
                <w:lang w:eastAsia="lt-LT"/>
              </w:rPr>
            </w:pPr>
          </w:p>
        </w:tc>
        <w:tc>
          <w:tcPr>
            <w:tcW w:w="1701" w:type="dxa"/>
            <w:vMerge/>
            <w:tcBorders>
              <w:left w:val="single" w:sz="4" w:space="0" w:color="auto"/>
              <w:right w:val="single" w:sz="4" w:space="0" w:color="auto"/>
            </w:tcBorders>
          </w:tcPr>
          <w:p w14:paraId="380CD981" w14:textId="77777777" w:rsidR="0026155E" w:rsidRPr="0026155E" w:rsidRDefault="0026155E" w:rsidP="00A40F95">
            <w:pPr>
              <w:rPr>
                <w:sz w:val="22"/>
                <w:szCs w:val="22"/>
                <w:lang w:eastAsia="lt-LT"/>
              </w:rPr>
            </w:pPr>
          </w:p>
        </w:tc>
        <w:tc>
          <w:tcPr>
            <w:tcW w:w="2126" w:type="dxa"/>
            <w:vMerge/>
            <w:tcBorders>
              <w:left w:val="single" w:sz="4" w:space="0" w:color="auto"/>
              <w:right w:val="single" w:sz="4" w:space="0" w:color="auto"/>
            </w:tcBorders>
          </w:tcPr>
          <w:p w14:paraId="600104E6" w14:textId="77777777" w:rsidR="0026155E" w:rsidRPr="0026155E" w:rsidRDefault="0026155E" w:rsidP="00A40F95">
            <w:pPr>
              <w:rPr>
                <w:sz w:val="22"/>
                <w:szCs w:val="22"/>
                <w:lang w:eastAsia="lt-LT"/>
              </w:rPr>
            </w:pPr>
          </w:p>
        </w:tc>
        <w:tc>
          <w:tcPr>
            <w:tcW w:w="4536" w:type="dxa"/>
            <w:tcBorders>
              <w:top w:val="single" w:sz="4" w:space="0" w:color="auto"/>
              <w:left w:val="single" w:sz="4" w:space="0" w:color="auto"/>
              <w:bottom w:val="single" w:sz="4" w:space="0" w:color="auto"/>
              <w:right w:val="single" w:sz="4" w:space="0" w:color="auto"/>
            </w:tcBorders>
          </w:tcPr>
          <w:p w14:paraId="2225DFFF" w14:textId="3BCB6EDC" w:rsidR="0026155E" w:rsidRPr="0026155E" w:rsidRDefault="0026155E" w:rsidP="00A40F95">
            <w:pPr>
              <w:jc w:val="both"/>
              <w:rPr>
                <w:sz w:val="22"/>
                <w:szCs w:val="22"/>
                <w:lang w:eastAsia="lt-LT"/>
              </w:rPr>
            </w:pPr>
            <w:r w:rsidRPr="0026155E">
              <w:rPr>
                <w:sz w:val="22"/>
                <w:szCs w:val="22"/>
                <w:lang w:eastAsia="lt-LT"/>
              </w:rPr>
              <w:t xml:space="preserve">90 proc. mokyklos mokytojų dalyvavo mokymuose tema „Pamoka pagal UTA. Nuo uždavinio iki rezultato pamatavimo“, 2023-11-14. </w:t>
            </w:r>
          </w:p>
        </w:tc>
      </w:tr>
      <w:tr w:rsidR="0026155E" w:rsidRPr="0026155E" w14:paraId="7DB20510" w14:textId="77777777" w:rsidTr="003B0C2D">
        <w:tc>
          <w:tcPr>
            <w:tcW w:w="1985" w:type="dxa"/>
            <w:vMerge/>
            <w:tcBorders>
              <w:left w:val="single" w:sz="4" w:space="0" w:color="auto"/>
              <w:right w:val="single" w:sz="4" w:space="0" w:color="auto"/>
            </w:tcBorders>
          </w:tcPr>
          <w:p w14:paraId="615C8B2A" w14:textId="77777777" w:rsidR="0026155E" w:rsidRPr="0026155E" w:rsidRDefault="0026155E" w:rsidP="00A40F95">
            <w:pPr>
              <w:rPr>
                <w:sz w:val="22"/>
                <w:szCs w:val="22"/>
                <w:lang w:eastAsia="lt-LT"/>
              </w:rPr>
            </w:pPr>
          </w:p>
        </w:tc>
        <w:tc>
          <w:tcPr>
            <w:tcW w:w="1701" w:type="dxa"/>
            <w:vMerge/>
            <w:tcBorders>
              <w:left w:val="single" w:sz="4" w:space="0" w:color="auto"/>
              <w:right w:val="single" w:sz="4" w:space="0" w:color="auto"/>
            </w:tcBorders>
          </w:tcPr>
          <w:p w14:paraId="3653A8E5" w14:textId="77777777" w:rsidR="0026155E" w:rsidRPr="0026155E" w:rsidRDefault="0026155E" w:rsidP="00A40F95">
            <w:pPr>
              <w:rPr>
                <w:sz w:val="22"/>
                <w:szCs w:val="22"/>
                <w:lang w:eastAsia="lt-LT"/>
              </w:rPr>
            </w:pPr>
          </w:p>
        </w:tc>
        <w:tc>
          <w:tcPr>
            <w:tcW w:w="2126" w:type="dxa"/>
            <w:vMerge/>
            <w:tcBorders>
              <w:left w:val="single" w:sz="4" w:space="0" w:color="auto"/>
              <w:right w:val="single" w:sz="4" w:space="0" w:color="auto"/>
            </w:tcBorders>
          </w:tcPr>
          <w:p w14:paraId="42831C7A" w14:textId="77777777" w:rsidR="0026155E" w:rsidRPr="0026155E" w:rsidRDefault="0026155E" w:rsidP="00A40F95">
            <w:pPr>
              <w:rPr>
                <w:sz w:val="22"/>
                <w:szCs w:val="22"/>
                <w:lang w:eastAsia="lt-LT"/>
              </w:rPr>
            </w:pPr>
          </w:p>
        </w:tc>
        <w:tc>
          <w:tcPr>
            <w:tcW w:w="4536" w:type="dxa"/>
            <w:tcBorders>
              <w:top w:val="single" w:sz="4" w:space="0" w:color="auto"/>
              <w:left w:val="single" w:sz="4" w:space="0" w:color="auto"/>
              <w:bottom w:val="single" w:sz="4" w:space="0" w:color="auto"/>
              <w:right w:val="single" w:sz="4" w:space="0" w:color="auto"/>
            </w:tcBorders>
          </w:tcPr>
          <w:p w14:paraId="3AE85281" w14:textId="0668D1F4" w:rsidR="0026155E" w:rsidRPr="0026155E" w:rsidRDefault="0026155E" w:rsidP="00A40F95">
            <w:pPr>
              <w:jc w:val="both"/>
              <w:rPr>
                <w:sz w:val="22"/>
                <w:szCs w:val="22"/>
                <w:lang w:eastAsia="lt-LT"/>
              </w:rPr>
            </w:pPr>
            <w:r w:rsidRPr="0026155E">
              <w:rPr>
                <w:sz w:val="22"/>
                <w:szCs w:val="22"/>
                <w:lang w:eastAsia="lt-LT"/>
              </w:rPr>
              <w:t xml:space="preserve">92 proc. mokyklos mokytojų stiprino kompetencijas dalyvaudami edukacinėje išvykoje „Kultūrinės, pilietinės kompetencijų ugdymas netradicinėse aplinkose“, 2023-06-22. </w:t>
            </w:r>
          </w:p>
        </w:tc>
      </w:tr>
      <w:tr w:rsidR="0026155E" w:rsidRPr="0026155E" w14:paraId="7695DE1F" w14:textId="77777777" w:rsidTr="002D60C7">
        <w:tc>
          <w:tcPr>
            <w:tcW w:w="1985" w:type="dxa"/>
            <w:vMerge/>
            <w:tcBorders>
              <w:left w:val="single" w:sz="4" w:space="0" w:color="auto"/>
              <w:right w:val="single" w:sz="4" w:space="0" w:color="auto"/>
            </w:tcBorders>
          </w:tcPr>
          <w:p w14:paraId="755999BC" w14:textId="77777777" w:rsidR="0026155E" w:rsidRPr="0026155E" w:rsidRDefault="0026155E" w:rsidP="00A40F95">
            <w:pPr>
              <w:rPr>
                <w:sz w:val="22"/>
                <w:szCs w:val="22"/>
                <w:lang w:eastAsia="lt-LT"/>
              </w:rPr>
            </w:pPr>
          </w:p>
        </w:tc>
        <w:tc>
          <w:tcPr>
            <w:tcW w:w="1701" w:type="dxa"/>
            <w:vMerge/>
            <w:tcBorders>
              <w:left w:val="single" w:sz="4" w:space="0" w:color="auto"/>
              <w:right w:val="single" w:sz="4" w:space="0" w:color="auto"/>
            </w:tcBorders>
          </w:tcPr>
          <w:p w14:paraId="096BB271" w14:textId="77777777" w:rsidR="0026155E" w:rsidRPr="0026155E" w:rsidRDefault="0026155E" w:rsidP="00A40F95">
            <w:pPr>
              <w:rPr>
                <w:sz w:val="22"/>
                <w:szCs w:val="22"/>
                <w:lang w:eastAsia="lt-LT"/>
              </w:rPr>
            </w:pPr>
          </w:p>
        </w:tc>
        <w:tc>
          <w:tcPr>
            <w:tcW w:w="2126" w:type="dxa"/>
            <w:tcBorders>
              <w:top w:val="single" w:sz="4" w:space="0" w:color="auto"/>
              <w:left w:val="single" w:sz="4" w:space="0" w:color="auto"/>
              <w:right w:val="single" w:sz="4" w:space="0" w:color="auto"/>
            </w:tcBorders>
          </w:tcPr>
          <w:p w14:paraId="03A95752" w14:textId="48F9A3CA" w:rsidR="0026155E" w:rsidRPr="0026155E" w:rsidRDefault="0026155E" w:rsidP="00A40F95">
            <w:pPr>
              <w:rPr>
                <w:sz w:val="22"/>
                <w:szCs w:val="22"/>
                <w:lang w:eastAsia="lt-LT"/>
              </w:rPr>
            </w:pPr>
            <w:r w:rsidRPr="0026155E">
              <w:rPr>
                <w:sz w:val="22"/>
                <w:szCs w:val="22"/>
                <w:lang w:eastAsia="lt-LT"/>
              </w:rPr>
              <w:t>Per 2023 metus 70 proc. mokyklos pedagogų tobulins kvalifikaciją UTA ir įtraukiojo ugdymo temomis.</w:t>
            </w:r>
          </w:p>
        </w:tc>
        <w:tc>
          <w:tcPr>
            <w:tcW w:w="4536" w:type="dxa"/>
            <w:tcBorders>
              <w:top w:val="single" w:sz="4" w:space="0" w:color="auto"/>
              <w:left w:val="single" w:sz="4" w:space="0" w:color="auto"/>
              <w:bottom w:val="single" w:sz="4" w:space="0" w:color="auto"/>
              <w:right w:val="single" w:sz="4" w:space="0" w:color="auto"/>
            </w:tcBorders>
          </w:tcPr>
          <w:p w14:paraId="2C0D5938" w14:textId="77777777" w:rsidR="0026155E" w:rsidRPr="0026155E" w:rsidRDefault="0026155E" w:rsidP="00A40F95">
            <w:pPr>
              <w:spacing w:line="256" w:lineRule="auto"/>
              <w:jc w:val="both"/>
              <w:rPr>
                <w:sz w:val="22"/>
                <w:szCs w:val="22"/>
                <w:lang w:eastAsia="lt-LT"/>
              </w:rPr>
            </w:pPr>
            <w:r w:rsidRPr="0026155E">
              <w:rPr>
                <w:sz w:val="22"/>
                <w:szCs w:val="22"/>
                <w:lang w:eastAsia="lt-LT"/>
              </w:rPr>
              <w:t>Mokyklos mokytojams, pagalbos mokiniui specialistams ir mokytojų padėjėjoms sudarytos sąlygos dalyvauti kvalifikacijos tobulinimo seminarų cikle „Misija: įtraukusis ugdymas“. Sudarytos sąlygos įsitraukti 100 proc. dalyvių.</w:t>
            </w:r>
          </w:p>
          <w:p w14:paraId="12879618" w14:textId="17249535" w:rsidR="0026155E" w:rsidRPr="0026155E" w:rsidRDefault="0026155E" w:rsidP="00A40F95">
            <w:pPr>
              <w:jc w:val="both"/>
              <w:rPr>
                <w:sz w:val="22"/>
                <w:szCs w:val="22"/>
                <w:lang w:eastAsia="lt-LT"/>
              </w:rPr>
            </w:pPr>
            <w:r w:rsidRPr="0026155E">
              <w:rPr>
                <w:b/>
                <w:i/>
                <w:sz w:val="22"/>
                <w:szCs w:val="22"/>
                <w:lang w:eastAsia="lt-LT"/>
              </w:rPr>
              <w:t xml:space="preserve">Bendras 1.1. rodiklio vertinimas 93 proc. Rodiklis pasiektas ir viršytas 18 proc. </w:t>
            </w:r>
          </w:p>
        </w:tc>
      </w:tr>
      <w:tr w:rsidR="00E12387" w:rsidRPr="0026155E" w14:paraId="064736FC" w14:textId="77777777" w:rsidTr="0026155E">
        <w:tc>
          <w:tcPr>
            <w:tcW w:w="1985" w:type="dxa"/>
            <w:vMerge w:val="restart"/>
            <w:tcBorders>
              <w:left w:val="single" w:sz="4" w:space="0" w:color="auto"/>
              <w:right w:val="single" w:sz="4" w:space="0" w:color="auto"/>
            </w:tcBorders>
          </w:tcPr>
          <w:p w14:paraId="57CCC6A6" w14:textId="77777777" w:rsidR="00E12387" w:rsidRPr="0026155E" w:rsidRDefault="00E12387" w:rsidP="00A40F95">
            <w:pPr>
              <w:rPr>
                <w:sz w:val="22"/>
                <w:szCs w:val="22"/>
                <w:lang w:eastAsia="lt-LT"/>
              </w:rPr>
            </w:pPr>
          </w:p>
        </w:tc>
        <w:tc>
          <w:tcPr>
            <w:tcW w:w="1701" w:type="dxa"/>
            <w:tcBorders>
              <w:left w:val="single" w:sz="4" w:space="0" w:color="auto"/>
              <w:right w:val="single" w:sz="4" w:space="0" w:color="auto"/>
            </w:tcBorders>
          </w:tcPr>
          <w:p w14:paraId="65EDB7E0" w14:textId="5CDFA551" w:rsidR="00E12387" w:rsidRPr="0026155E" w:rsidRDefault="00E12387" w:rsidP="00A40F95">
            <w:pPr>
              <w:rPr>
                <w:sz w:val="22"/>
                <w:szCs w:val="22"/>
                <w:lang w:eastAsia="lt-LT"/>
              </w:rPr>
            </w:pPr>
            <w:r w:rsidRPr="0026155E">
              <w:rPr>
                <w:sz w:val="22"/>
                <w:szCs w:val="22"/>
                <w:lang w:eastAsia="lt-LT"/>
              </w:rPr>
              <w:t>1.1.2. Mokykloje priimti ir veikia susitarimai dėl 30 proc. pasirenkamojo turinio įgyvendinimo, atnaujinti susitarimai dėl mokinių pažangos ir pasiekimų vertinimo.</w:t>
            </w:r>
          </w:p>
        </w:tc>
        <w:tc>
          <w:tcPr>
            <w:tcW w:w="2126" w:type="dxa"/>
            <w:tcBorders>
              <w:left w:val="single" w:sz="4" w:space="0" w:color="auto"/>
              <w:right w:val="single" w:sz="4" w:space="0" w:color="auto"/>
            </w:tcBorders>
          </w:tcPr>
          <w:p w14:paraId="6BB409F4" w14:textId="0AD6075F" w:rsidR="00E12387" w:rsidRPr="0026155E" w:rsidRDefault="00E12387" w:rsidP="00A40F95">
            <w:pPr>
              <w:rPr>
                <w:sz w:val="22"/>
                <w:szCs w:val="22"/>
                <w:lang w:eastAsia="lt-LT"/>
              </w:rPr>
            </w:pPr>
            <w:r w:rsidRPr="0026155E">
              <w:rPr>
                <w:sz w:val="22"/>
                <w:szCs w:val="22"/>
                <w:lang w:eastAsia="lt-LT"/>
              </w:rPr>
              <w:t>Iki 2023 m. rugpjūčio 30 d. priimami susitarimai dėl 30 proc. pasirenkamojo turinio įgyvendinimo įvairiais lygmenimis (tėvų, mokinių ir mokytojų lūkesčiai / poreikiai).</w:t>
            </w:r>
          </w:p>
        </w:tc>
        <w:tc>
          <w:tcPr>
            <w:tcW w:w="4536" w:type="dxa"/>
            <w:tcBorders>
              <w:top w:val="single" w:sz="4" w:space="0" w:color="auto"/>
              <w:left w:val="single" w:sz="4" w:space="0" w:color="auto"/>
              <w:bottom w:val="single" w:sz="4" w:space="0" w:color="auto"/>
              <w:right w:val="single" w:sz="4" w:space="0" w:color="auto"/>
            </w:tcBorders>
          </w:tcPr>
          <w:p w14:paraId="4FE56D0D" w14:textId="77777777" w:rsidR="00E12387" w:rsidRPr="0026155E" w:rsidRDefault="00E12387" w:rsidP="00A40F95">
            <w:pPr>
              <w:spacing w:line="256" w:lineRule="auto"/>
              <w:jc w:val="both"/>
              <w:rPr>
                <w:sz w:val="22"/>
                <w:szCs w:val="22"/>
                <w:lang w:eastAsia="lt-LT"/>
              </w:rPr>
            </w:pPr>
            <w:r w:rsidRPr="0026155E">
              <w:rPr>
                <w:sz w:val="22"/>
                <w:szCs w:val="22"/>
                <w:lang w:eastAsia="lt-LT"/>
              </w:rPr>
              <w:t>Priimti susitarimai dėl pasirenkamojo ugdymo turinio ir aptarti mokytojų tarybos posėdyje, 2023-08-29 posėdžio Nr. 7.</w:t>
            </w:r>
          </w:p>
          <w:p w14:paraId="2F9565A3" w14:textId="77777777" w:rsidR="00E12387" w:rsidRPr="0026155E" w:rsidRDefault="00E12387" w:rsidP="00A40F95">
            <w:pPr>
              <w:spacing w:line="256" w:lineRule="auto"/>
              <w:jc w:val="both"/>
              <w:rPr>
                <w:sz w:val="22"/>
                <w:szCs w:val="22"/>
                <w:lang w:eastAsia="lt-LT"/>
              </w:rPr>
            </w:pPr>
            <w:r w:rsidRPr="0026155E">
              <w:rPr>
                <w:sz w:val="22"/>
                <w:szCs w:val="22"/>
                <w:lang w:eastAsia="lt-LT"/>
              </w:rPr>
              <w:t xml:space="preserve">Mokytojų ilgalaikiuose planuose detalizuotas pasirenkamas turinys. Pasirinktos 2 kryptys dėl 30 proc. pasirenkamo turinio: </w:t>
            </w:r>
          </w:p>
          <w:p w14:paraId="74EEBFF6" w14:textId="1168F6DC" w:rsidR="00E12387" w:rsidRPr="0026155E" w:rsidRDefault="00E12387" w:rsidP="00A40F95">
            <w:pPr>
              <w:jc w:val="both"/>
              <w:rPr>
                <w:sz w:val="22"/>
                <w:szCs w:val="22"/>
                <w:lang w:eastAsia="lt-LT"/>
              </w:rPr>
            </w:pPr>
            <w:r w:rsidRPr="0026155E">
              <w:rPr>
                <w:sz w:val="22"/>
                <w:szCs w:val="22"/>
                <w:lang w:eastAsia="lt-LT"/>
              </w:rPr>
              <w:t>1. temų, kurios sunkiau sekasi mokiniams, gilinimas, kartojimas; 2. projektinės, integruotos veiklos įgyvendinimas.</w:t>
            </w:r>
          </w:p>
        </w:tc>
      </w:tr>
      <w:tr w:rsidR="00E12387" w:rsidRPr="0026155E" w14:paraId="7A096647" w14:textId="77777777" w:rsidTr="0026155E">
        <w:tc>
          <w:tcPr>
            <w:tcW w:w="1985" w:type="dxa"/>
            <w:vMerge/>
            <w:tcBorders>
              <w:left w:val="single" w:sz="4" w:space="0" w:color="auto"/>
              <w:right w:val="single" w:sz="4" w:space="0" w:color="auto"/>
            </w:tcBorders>
          </w:tcPr>
          <w:p w14:paraId="40B1622F" w14:textId="77777777" w:rsidR="00E12387" w:rsidRPr="0026155E" w:rsidRDefault="00E12387" w:rsidP="00A40F95">
            <w:pPr>
              <w:rPr>
                <w:sz w:val="22"/>
                <w:szCs w:val="22"/>
                <w:lang w:eastAsia="lt-LT"/>
              </w:rPr>
            </w:pPr>
          </w:p>
        </w:tc>
        <w:tc>
          <w:tcPr>
            <w:tcW w:w="1701" w:type="dxa"/>
            <w:tcBorders>
              <w:left w:val="single" w:sz="4" w:space="0" w:color="auto"/>
              <w:right w:val="single" w:sz="4" w:space="0" w:color="auto"/>
            </w:tcBorders>
            <w:vAlign w:val="center"/>
          </w:tcPr>
          <w:p w14:paraId="70107339" w14:textId="77777777" w:rsidR="00E12387" w:rsidRPr="0026155E" w:rsidRDefault="00E12387" w:rsidP="00A40F95">
            <w:pPr>
              <w:rPr>
                <w:sz w:val="22"/>
                <w:szCs w:val="22"/>
                <w:lang w:eastAsia="lt-LT"/>
              </w:rPr>
            </w:pPr>
          </w:p>
        </w:tc>
        <w:tc>
          <w:tcPr>
            <w:tcW w:w="2126" w:type="dxa"/>
            <w:tcBorders>
              <w:left w:val="single" w:sz="4" w:space="0" w:color="auto"/>
              <w:right w:val="single" w:sz="4" w:space="0" w:color="auto"/>
            </w:tcBorders>
          </w:tcPr>
          <w:p w14:paraId="42213CDB" w14:textId="02D304D5" w:rsidR="00E12387" w:rsidRPr="0026155E" w:rsidRDefault="00E12387" w:rsidP="00A40F95">
            <w:pPr>
              <w:rPr>
                <w:sz w:val="22"/>
                <w:szCs w:val="22"/>
                <w:lang w:eastAsia="lt-LT"/>
              </w:rPr>
            </w:pPr>
            <w:r w:rsidRPr="0026155E">
              <w:rPr>
                <w:sz w:val="22"/>
                <w:szCs w:val="22"/>
                <w:lang w:eastAsia="lt-LT"/>
              </w:rPr>
              <w:t>Iki 2023 m. rugpjūčio 30 d. atnaujinami mokinių pažangos ir pasiekimų vertinimo dokumentai.</w:t>
            </w:r>
          </w:p>
        </w:tc>
        <w:tc>
          <w:tcPr>
            <w:tcW w:w="4536" w:type="dxa"/>
            <w:tcBorders>
              <w:top w:val="single" w:sz="4" w:space="0" w:color="auto"/>
              <w:left w:val="single" w:sz="4" w:space="0" w:color="auto"/>
              <w:bottom w:val="single" w:sz="4" w:space="0" w:color="auto"/>
              <w:right w:val="single" w:sz="4" w:space="0" w:color="auto"/>
            </w:tcBorders>
          </w:tcPr>
          <w:p w14:paraId="746D079D" w14:textId="77777777" w:rsidR="00E12387" w:rsidRPr="0026155E" w:rsidRDefault="00E12387" w:rsidP="00A40F95">
            <w:pPr>
              <w:spacing w:line="256" w:lineRule="auto"/>
              <w:jc w:val="both"/>
              <w:rPr>
                <w:sz w:val="22"/>
                <w:szCs w:val="22"/>
                <w:lang w:eastAsia="lt-LT"/>
              </w:rPr>
            </w:pPr>
            <w:r w:rsidRPr="0026155E">
              <w:rPr>
                <w:sz w:val="22"/>
                <w:szCs w:val="22"/>
                <w:lang w:eastAsia="lt-LT"/>
              </w:rPr>
              <w:t>Mokytojų tarybos posėdyje, 2023-08-29 posėdžio Nr. 7 aptarta mokinių pažangos ir pasiekimų vertinimo tvarka.</w:t>
            </w:r>
          </w:p>
          <w:p w14:paraId="15CA00A2" w14:textId="77777777" w:rsidR="00E12387" w:rsidRPr="0026155E" w:rsidRDefault="00E12387" w:rsidP="00A40F95">
            <w:pPr>
              <w:spacing w:line="256" w:lineRule="auto"/>
              <w:jc w:val="both"/>
              <w:rPr>
                <w:sz w:val="22"/>
                <w:szCs w:val="22"/>
                <w:lang w:eastAsia="lt-LT"/>
              </w:rPr>
            </w:pPr>
            <w:r w:rsidRPr="0026155E">
              <w:rPr>
                <w:sz w:val="22"/>
                <w:szCs w:val="22"/>
                <w:lang w:eastAsia="lt-LT"/>
              </w:rPr>
              <w:t>Parengtas „Mokinių, kurie mokosi pagal bendrojo ugdymo programas, mokymosi pasiekimų vertinimo ir vertinimo rezultatų panaudojimo tvarkos aprašas“, patvirtintas Prienų rajono Skriaudžių pagrindinės mokyklos direktoriaus 2023 m. rugsėjo 1 d. įsakymu Nr. V-103.</w:t>
            </w:r>
          </w:p>
          <w:p w14:paraId="10286DCF" w14:textId="0187154E" w:rsidR="00E12387" w:rsidRPr="0026155E" w:rsidRDefault="00E12387" w:rsidP="00A40F95">
            <w:pPr>
              <w:jc w:val="both"/>
              <w:rPr>
                <w:sz w:val="22"/>
                <w:szCs w:val="22"/>
                <w:lang w:eastAsia="lt-LT"/>
              </w:rPr>
            </w:pPr>
            <w:r w:rsidRPr="0026155E">
              <w:rPr>
                <w:b/>
                <w:i/>
                <w:sz w:val="22"/>
                <w:szCs w:val="22"/>
                <w:lang w:eastAsia="lt-LT"/>
              </w:rPr>
              <w:t>1.1.2. Rodiklis įgyvendintas pagal siekiamus rezultatus.</w:t>
            </w:r>
          </w:p>
        </w:tc>
      </w:tr>
      <w:tr w:rsidR="00E12387" w:rsidRPr="0026155E" w14:paraId="0F1F6C32" w14:textId="77777777" w:rsidTr="0026155E">
        <w:tc>
          <w:tcPr>
            <w:tcW w:w="1985" w:type="dxa"/>
            <w:vMerge/>
            <w:tcBorders>
              <w:left w:val="single" w:sz="4" w:space="0" w:color="auto"/>
              <w:right w:val="single" w:sz="4" w:space="0" w:color="auto"/>
            </w:tcBorders>
          </w:tcPr>
          <w:p w14:paraId="6465D834" w14:textId="77777777" w:rsidR="00E12387" w:rsidRPr="0026155E" w:rsidRDefault="00E12387" w:rsidP="00A40F95">
            <w:pPr>
              <w:rPr>
                <w:sz w:val="22"/>
                <w:szCs w:val="22"/>
                <w:lang w:eastAsia="lt-LT"/>
              </w:rPr>
            </w:pPr>
          </w:p>
        </w:tc>
        <w:tc>
          <w:tcPr>
            <w:tcW w:w="1701" w:type="dxa"/>
            <w:tcBorders>
              <w:left w:val="single" w:sz="4" w:space="0" w:color="auto"/>
              <w:right w:val="single" w:sz="4" w:space="0" w:color="auto"/>
            </w:tcBorders>
          </w:tcPr>
          <w:p w14:paraId="6AC2B42D" w14:textId="77777777" w:rsidR="00E12387" w:rsidRPr="0026155E" w:rsidRDefault="00E12387" w:rsidP="00A40F95">
            <w:pPr>
              <w:rPr>
                <w:sz w:val="22"/>
                <w:szCs w:val="22"/>
                <w:lang w:eastAsia="lt-LT"/>
              </w:rPr>
            </w:pPr>
            <w:r w:rsidRPr="0026155E">
              <w:rPr>
                <w:sz w:val="22"/>
                <w:szCs w:val="22"/>
                <w:lang w:eastAsia="lt-LT"/>
              </w:rPr>
              <w:t>1.1.3. Mokyklos vadovai ir mokytojai bendradarbiauja su kolegomis atnaujinto ugdymo turinio diegimo klausimais.</w:t>
            </w:r>
          </w:p>
          <w:p w14:paraId="322425F2" w14:textId="77777777" w:rsidR="00E12387" w:rsidRPr="0026155E" w:rsidRDefault="00E12387" w:rsidP="00A40F95">
            <w:pPr>
              <w:rPr>
                <w:sz w:val="22"/>
                <w:szCs w:val="22"/>
                <w:lang w:eastAsia="lt-LT"/>
              </w:rPr>
            </w:pPr>
          </w:p>
        </w:tc>
        <w:tc>
          <w:tcPr>
            <w:tcW w:w="2126" w:type="dxa"/>
            <w:tcBorders>
              <w:left w:val="single" w:sz="4" w:space="0" w:color="auto"/>
              <w:right w:val="single" w:sz="4" w:space="0" w:color="auto"/>
            </w:tcBorders>
          </w:tcPr>
          <w:p w14:paraId="2FD093B3" w14:textId="4A87258C" w:rsidR="00E12387" w:rsidRPr="0026155E" w:rsidRDefault="00E12387" w:rsidP="00A40F95">
            <w:pPr>
              <w:rPr>
                <w:sz w:val="22"/>
                <w:szCs w:val="22"/>
                <w:lang w:eastAsia="lt-LT"/>
              </w:rPr>
            </w:pPr>
            <w:r w:rsidRPr="0026155E">
              <w:rPr>
                <w:sz w:val="22"/>
                <w:szCs w:val="22"/>
                <w:lang w:eastAsia="lt-LT"/>
              </w:rPr>
              <w:t>Per 2023 metus 10 proc. mokyklos pedagogų bendradarbiaus ir dalinsis patirtimi atnaujinamo ugdymo turinio diegimo klausimais švietimo bendruomenėje.</w:t>
            </w:r>
          </w:p>
        </w:tc>
        <w:tc>
          <w:tcPr>
            <w:tcW w:w="4536" w:type="dxa"/>
            <w:tcBorders>
              <w:top w:val="single" w:sz="4" w:space="0" w:color="auto"/>
              <w:left w:val="single" w:sz="4" w:space="0" w:color="auto"/>
              <w:bottom w:val="single" w:sz="4" w:space="0" w:color="auto"/>
              <w:right w:val="single" w:sz="4" w:space="0" w:color="auto"/>
            </w:tcBorders>
          </w:tcPr>
          <w:p w14:paraId="3DB847B9" w14:textId="77777777" w:rsidR="00E12387" w:rsidRPr="0026155E" w:rsidRDefault="00E12387" w:rsidP="00A40F95">
            <w:pPr>
              <w:spacing w:line="256" w:lineRule="auto"/>
              <w:jc w:val="both"/>
              <w:rPr>
                <w:sz w:val="22"/>
                <w:szCs w:val="22"/>
                <w:lang w:eastAsia="lt-LT"/>
              </w:rPr>
            </w:pPr>
            <w:r w:rsidRPr="0026155E">
              <w:rPr>
                <w:sz w:val="22"/>
                <w:szCs w:val="22"/>
                <w:lang w:eastAsia="lt-LT"/>
              </w:rPr>
              <w:t>Mokyklos mokytojai skatinti dalintis patirtimi su kolegomis:</w:t>
            </w:r>
          </w:p>
          <w:p w14:paraId="61A45235" w14:textId="77777777" w:rsidR="00E12387" w:rsidRPr="0026155E" w:rsidRDefault="00E12387" w:rsidP="00A40F95">
            <w:pPr>
              <w:spacing w:line="256" w:lineRule="auto"/>
              <w:jc w:val="both"/>
              <w:rPr>
                <w:sz w:val="22"/>
                <w:szCs w:val="22"/>
                <w:lang w:eastAsia="lt-LT"/>
              </w:rPr>
            </w:pPr>
            <w:r w:rsidRPr="0026155E">
              <w:rPr>
                <w:sz w:val="22"/>
                <w:szCs w:val="22"/>
                <w:lang w:eastAsia="lt-LT"/>
              </w:rPr>
              <w:t>1. apie atnaujintų programų įgyvendinimą dirbant su priešmokyklinio amžiaus vaikais pranešimus skaitė mokytoja metodininkė V. Deltuvienė –priešmokyklinio ugdymo mokytojų metodinėje grupėje 2023-04 ir Prienų švietimo įstaigų vadovų metodinėje dienoje 2023-06-20.</w:t>
            </w:r>
          </w:p>
          <w:p w14:paraId="77F29876" w14:textId="77777777" w:rsidR="00E12387" w:rsidRPr="0026155E" w:rsidRDefault="00E12387" w:rsidP="00A40F95">
            <w:pPr>
              <w:spacing w:line="256" w:lineRule="auto"/>
              <w:jc w:val="both"/>
              <w:rPr>
                <w:sz w:val="22"/>
                <w:szCs w:val="22"/>
                <w:lang w:eastAsia="lt-LT"/>
              </w:rPr>
            </w:pPr>
            <w:r w:rsidRPr="0026155E">
              <w:rPr>
                <w:sz w:val="22"/>
                <w:szCs w:val="22"/>
                <w:lang w:eastAsia="lt-LT"/>
              </w:rPr>
              <w:t>2. švietimo bendruomenėje patirtimi dalinosi ir skaitė pranešimą „Įgūdžiais ir kompetencijomis grįsto mokymosi proceso organizavimas įgyvendinant atnaujintas bendrojo ugdymo programas“ pavaduotoja ugdymui A. Jurešienė, 2023-02-14;</w:t>
            </w:r>
          </w:p>
          <w:p w14:paraId="30CFE592" w14:textId="77777777" w:rsidR="00E12387" w:rsidRPr="0026155E" w:rsidRDefault="00E12387" w:rsidP="00A40F95">
            <w:pPr>
              <w:spacing w:line="256" w:lineRule="auto"/>
              <w:jc w:val="both"/>
              <w:rPr>
                <w:sz w:val="22"/>
                <w:szCs w:val="22"/>
                <w:lang w:eastAsia="lt-LT"/>
              </w:rPr>
            </w:pPr>
            <w:r w:rsidRPr="0026155E">
              <w:rPr>
                <w:sz w:val="22"/>
                <w:szCs w:val="22"/>
                <w:lang w:eastAsia="lt-LT"/>
              </w:rPr>
              <w:t>3. švietimo bendruomenėje patirtimi dalinosi ir koordinavo planų rengimą pagal atnaujintas programas: V. Pučkienė, K. Senavaitytė, N. Martusevičienė.</w:t>
            </w:r>
          </w:p>
          <w:p w14:paraId="32A6F1E0" w14:textId="77777777" w:rsidR="00E12387" w:rsidRPr="0026155E" w:rsidRDefault="00E12387" w:rsidP="00A40F95">
            <w:pPr>
              <w:spacing w:line="256" w:lineRule="auto"/>
              <w:jc w:val="both"/>
              <w:rPr>
                <w:sz w:val="22"/>
                <w:szCs w:val="22"/>
                <w:lang w:eastAsia="lt-LT"/>
              </w:rPr>
            </w:pPr>
            <w:r w:rsidRPr="0026155E">
              <w:rPr>
                <w:sz w:val="22"/>
                <w:szCs w:val="22"/>
                <w:lang w:eastAsia="lt-LT"/>
              </w:rPr>
              <w:t>4. švietimo bendruomenėje apie integruotos ugdymo galimybes patirtimi dalinosi pradinių klasių mokytojos A. Kiškienė, R. Šiškauskienė, D. Liorentienė, N. Sincevičienė, D. Deltuvaitė, tikybos mokytoja E. Čaplinskienė, psichologė D.D. Gasparavičiūtė.</w:t>
            </w:r>
          </w:p>
          <w:p w14:paraId="6FBF0B3F" w14:textId="13F43234" w:rsidR="00E12387" w:rsidRPr="0026155E" w:rsidRDefault="00E12387" w:rsidP="00E12387">
            <w:pPr>
              <w:spacing w:line="256" w:lineRule="auto"/>
              <w:jc w:val="both"/>
              <w:rPr>
                <w:sz w:val="22"/>
                <w:szCs w:val="22"/>
                <w:lang w:eastAsia="lt-LT"/>
              </w:rPr>
            </w:pPr>
            <w:r w:rsidRPr="0026155E">
              <w:rPr>
                <w:sz w:val="22"/>
                <w:szCs w:val="22"/>
                <w:lang w:eastAsia="lt-LT"/>
              </w:rPr>
              <w:t xml:space="preserve">46 proc. mokyklos mokytojų ir pagalbos specialistų dalinosi patirtimi apie atnaujintas programas ir kompetencijų ugdymo galimybes. </w:t>
            </w:r>
          </w:p>
        </w:tc>
      </w:tr>
      <w:tr w:rsidR="00E12387" w:rsidRPr="0026155E" w14:paraId="370EB737" w14:textId="77777777" w:rsidTr="0026155E">
        <w:tc>
          <w:tcPr>
            <w:tcW w:w="1985" w:type="dxa"/>
            <w:vMerge w:val="restart"/>
            <w:tcBorders>
              <w:left w:val="single" w:sz="4" w:space="0" w:color="auto"/>
              <w:right w:val="single" w:sz="4" w:space="0" w:color="auto"/>
            </w:tcBorders>
          </w:tcPr>
          <w:p w14:paraId="6D04D27A" w14:textId="77777777" w:rsidR="00E12387" w:rsidRPr="0026155E" w:rsidRDefault="00E12387" w:rsidP="00A40F95">
            <w:pPr>
              <w:rPr>
                <w:sz w:val="22"/>
                <w:szCs w:val="22"/>
                <w:lang w:eastAsia="lt-LT"/>
              </w:rPr>
            </w:pPr>
          </w:p>
        </w:tc>
        <w:tc>
          <w:tcPr>
            <w:tcW w:w="1701" w:type="dxa"/>
            <w:tcBorders>
              <w:left w:val="single" w:sz="4" w:space="0" w:color="auto"/>
            </w:tcBorders>
          </w:tcPr>
          <w:p w14:paraId="6D0B70F4" w14:textId="77777777" w:rsidR="00E12387" w:rsidRPr="0026155E" w:rsidRDefault="00E12387" w:rsidP="00A40F95">
            <w:pPr>
              <w:rPr>
                <w:sz w:val="22"/>
                <w:szCs w:val="22"/>
                <w:lang w:eastAsia="lt-LT"/>
              </w:rPr>
            </w:pPr>
          </w:p>
        </w:tc>
        <w:tc>
          <w:tcPr>
            <w:tcW w:w="2126" w:type="dxa"/>
            <w:tcBorders>
              <w:left w:val="single" w:sz="4" w:space="0" w:color="auto"/>
              <w:right w:val="single" w:sz="4" w:space="0" w:color="auto"/>
            </w:tcBorders>
          </w:tcPr>
          <w:p w14:paraId="6AF92A5D" w14:textId="00080159" w:rsidR="00E12387" w:rsidRPr="0026155E" w:rsidRDefault="00E12387" w:rsidP="00A40F95">
            <w:pPr>
              <w:rPr>
                <w:sz w:val="22"/>
                <w:szCs w:val="22"/>
                <w:lang w:eastAsia="lt-LT"/>
              </w:rPr>
            </w:pPr>
            <w:r w:rsidRPr="0026155E">
              <w:rPr>
                <w:sz w:val="22"/>
                <w:szCs w:val="22"/>
                <w:lang w:eastAsia="lt-LT"/>
              </w:rPr>
              <w:t>Per 2023 metus mokyklos administracija bendradarbiauja / dalinasi patirtimi su rajono švietimo ir kitomis bendruomenėmis UTA įgyvendinimo klausimais.</w:t>
            </w:r>
          </w:p>
        </w:tc>
        <w:tc>
          <w:tcPr>
            <w:tcW w:w="4536" w:type="dxa"/>
            <w:tcBorders>
              <w:top w:val="single" w:sz="4" w:space="0" w:color="auto"/>
              <w:left w:val="single" w:sz="4" w:space="0" w:color="auto"/>
              <w:bottom w:val="single" w:sz="4" w:space="0" w:color="auto"/>
              <w:right w:val="single" w:sz="4" w:space="0" w:color="auto"/>
            </w:tcBorders>
          </w:tcPr>
          <w:p w14:paraId="73DB1703" w14:textId="4E286576" w:rsidR="00E12387" w:rsidRPr="0026155E" w:rsidRDefault="00E12387" w:rsidP="00A40F95">
            <w:pPr>
              <w:jc w:val="both"/>
              <w:rPr>
                <w:sz w:val="22"/>
                <w:szCs w:val="22"/>
                <w:lang w:eastAsia="lt-LT"/>
              </w:rPr>
            </w:pPr>
            <w:r w:rsidRPr="0026155E">
              <w:rPr>
                <w:sz w:val="22"/>
                <w:szCs w:val="22"/>
                <w:lang w:eastAsia="lt-LT"/>
              </w:rPr>
              <w:t>Skriaudžių pagrindinės mokyklos administracija organizavo metodines dienas bendradarbiaudama ir dalindamasi patirtimi su Prienų „Revuonos“ pagrindinės mokyklos bendruomene 2023-10-31 Skriaudžių pagrindinėje mokykloje ir 2024-01-03 „Revuonos“ pagrindinėje mokykloje.</w:t>
            </w:r>
            <w:r w:rsidRPr="0026155E">
              <w:rPr>
                <w:b/>
                <w:i/>
                <w:sz w:val="22"/>
                <w:szCs w:val="22"/>
                <w:lang w:eastAsia="lt-LT"/>
              </w:rPr>
              <w:t xml:space="preserve"> 1.1.3. Rodiklis pasiektas viršytas 36 proc.</w:t>
            </w:r>
          </w:p>
        </w:tc>
      </w:tr>
      <w:tr w:rsidR="00E12387" w:rsidRPr="0026155E" w14:paraId="14325D0A" w14:textId="77777777" w:rsidTr="0026155E">
        <w:tc>
          <w:tcPr>
            <w:tcW w:w="1985" w:type="dxa"/>
            <w:vMerge/>
            <w:tcBorders>
              <w:left w:val="single" w:sz="4" w:space="0" w:color="auto"/>
              <w:right w:val="single" w:sz="4" w:space="0" w:color="auto"/>
            </w:tcBorders>
          </w:tcPr>
          <w:p w14:paraId="3F8B966C" w14:textId="77777777" w:rsidR="00E12387" w:rsidRPr="0026155E" w:rsidRDefault="00E12387" w:rsidP="00A40F95">
            <w:pPr>
              <w:rPr>
                <w:sz w:val="22"/>
                <w:szCs w:val="22"/>
                <w:lang w:eastAsia="lt-LT"/>
              </w:rPr>
            </w:pPr>
          </w:p>
        </w:tc>
        <w:tc>
          <w:tcPr>
            <w:tcW w:w="1701" w:type="dxa"/>
            <w:tcBorders>
              <w:left w:val="single" w:sz="4" w:space="0" w:color="auto"/>
              <w:right w:val="single" w:sz="4" w:space="0" w:color="auto"/>
            </w:tcBorders>
            <w:vAlign w:val="center"/>
          </w:tcPr>
          <w:p w14:paraId="69168366" w14:textId="766438B4" w:rsidR="00E12387" w:rsidRPr="0026155E" w:rsidRDefault="00E12387" w:rsidP="00A40F95">
            <w:pPr>
              <w:rPr>
                <w:sz w:val="22"/>
                <w:szCs w:val="22"/>
                <w:lang w:eastAsia="lt-LT"/>
              </w:rPr>
            </w:pPr>
            <w:r w:rsidRPr="0026155E">
              <w:rPr>
                <w:sz w:val="22"/>
                <w:szCs w:val="22"/>
                <w:lang w:eastAsia="lt-LT"/>
              </w:rPr>
              <w:t xml:space="preserve">1.1.4. Nuo 2023 m. rugsėjo 1 d. ugdymo procesas 1, 3, 5, 7, 9 klasėse planuojamas ir organizuojamas pagal atnaujintas bendrąsias programas. </w:t>
            </w:r>
          </w:p>
        </w:tc>
        <w:tc>
          <w:tcPr>
            <w:tcW w:w="2126" w:type="dxa"/>
            <w:tcBorders>
              <w:left w:val="single" w:sz="4" w:space="0" w:color="auto"/>
              <w:right w:val="single" w:sz="4" w:space="0" w:color="auto"/>
            </w:tcBorders>
          </w:tcPr>
          <w:p w14:paraId="1FBBDBEA" w14:textId="7DE0369E" w:rsidR="00E12387" w:rsidRPr="0026155E" w:rsidRDefault="00E12387" w:rsidP="00A40F95">
            <w:pPr>
              <w:rPr>
                <w:sz w:val="22"/>
                <w:szCs w:val="22"/>
                <w:lang w:eastAsia="lt-LT"/>
              </w:rPr>
            </w:pPr>
            <w:r w:rsidRPr="0026155E">
              <w:rPr>
                <w:sz w:val="22"/>
                <w:szCs w:val="22"/>
                <w:lang w:eastAsia="lt-LT"/>
              </w:rPr>
              <w:t>Iki 2023 m. rugsėjo 1 d., pagal susitarimus, atnaujinami ilgalaikio planavimo  dokumentai (formos) užtikrina sklandų atnaujintų bendrųjų programų taikymą.</w:t>
            </w:r>
          </w:p>
        </w:tc>
        <w:tc>
          <w:tcPr>
            <w:tcW w:w="4536" w:type="dxa"/>
            <w:tcBorders>
              <w:top w:val="single" w:sz="4" w:space="0" w:color="auto"/>
              <w:left w:val="single" w:sz="4" w:space="0" w:color="auto"/>
              <w:bottom w:val="single" w:sz="4" w:space="0" w:color="auto"/>
              <w:right w:val="single" w:sz="4" w:space="0" w:color="auto"/>
            </w:tcBorders>
          </w:tcPr>
          <w:p w14:paraId="1D9C3486" w14:textId="77777777" w:rsidR="00E12387" w:rsidRPr="0026155E" w:rsidRDefault="00E12387" w:rsidP="00A40F95">
            <w:pPr>
              <w:spacing w:line="256" w:lineRule="auto"/>
              <w:jc w:val="both"/>
              <w:rPr>
                <w:sz w:val="22"/>
                <w:szCs w:val="22"/>
                <w:lang w:eastAsia="lt-LT"/>
              </w:rPr>
            </w:pPr>
            <w:r w:rsidRPr="0026155E">
              <w:rPr>
                <w:sz w:val="22"/>
                <w:szCs w:val="22"/>
                <w:lang w:eastAsia="lt-LT"/>
              </w:rPr>
              <w:t xml:space="preserve">Nuo 2023 m. rugsėjo 1 d. ugdymas pagal atnaujintas programas organizuotas 1, 3, 5, 7, 9  klasėse. </w:t>
            </w:r>
          </w:p>
          <w:p w14:paraId="04F05D27" w14:textId="0C97CC87" w:rsidR="00E12387" w:rsidRPr="0026155E" w:rsidRDefault="00E12387" w:rsidP="00A40F95">
            <w:pPr>
              <w:jc w:val="both"/>
              <w:rPr>
                <w:sz w:val="22"/>
                <w:szCs w:val="22"/>
                <w:lang w:eastAsia="lt-LT"/>
              </w:rPr>
            </w:pPr>
            <w:r w:rsidRPr="0026155E">
              <w:rPr>
                <w:sz w:val="22"/>
                <w:szCs w:val="22"/>
                <w:lang w:eastAsia="lt-LT"/>
              </w:rPr>
              <w:t>Priimti susitarimai dėl ilgalaikio plano formos Mokytojų tarybos posėdyje 2023-08-29, protokolo Nr. 7.</w:t>
            </w:r>
          </w:p>
        </w:tc>
      </w:tr>
      <w:tr w:rsidR="0026155E" w:rsidRPr="0026155E" w14:paraId="31322599" w14:textId="77777777" w:rsidTr="0026155E">
        <w:tc>
          <w:tcPr>
            <w:tcW w:w="1985" w:type="dxa"/>
            <w:vMerge/>
            <w:tcBorders>
              <w:left w:val="single" w:sz="4" w:space="0" w:color="auto"/>
              <w:right w:val="single" w:sz="4" w:space="0" w:color="auto"/>
            </w:tcBorders>
          </w:tcPr>
          <w:p w14:paraId="42DAEF3C" w14:textId="77777777" w:rsidR="0026155E" w:rsidRPr="0026155E" w:rsidRDefault="0026155E" w:rsidP="00A40F95">
            <w:pPr>
              <w:rPr>
                <w:sz w:val="22"/>
                <w:szCs w:val="22"/>
                <w:lang w:eastAsia="lt-LT"/>
              </w:rPr>
            </w:pPr>
          </w:p>
        </w:tc>
        <w:tc>
          <w:tcPr>
            <w:tcW w:w="1701" w:type="dxa"/>
            <w:vMerge w:val="restart"/>
            <w:tcBorders>
              <w:left w:val="single" w:sz="4" w:space="0" w:color="auto"/>
              <w:right w:val="single" w:sz="4" w:space="0" w:color="auto"/>
            </w:tcBorders>
          </w:tcPr>
          <w:p w14:paraId="6418BB31" w14:textId="276C30DF" w:rsidR="0026155E" w:rsidRPr="0026155E" w:rsidRDefault="0026155E" w:rsidP="00A40F95">
            <w:pPr>
              <w:rPr>
                <w:sz w:val="22"/>
                <w:szCs w:val="22"/>
                <w:lang w:eastAsia="lt-LT"/>
              </w:rPr>
            </w:pPr>
            <w:r w:rsidRPr="0026155E">
              <w:rPr>
                <w:sz w:val="22"/>
                <w:szCs w:val="22"/>
                <w:lang w:eastAsia="lt-LT"/>
              </w:rPr>
              <w:t>1.1.5. Vykdoma įgūdžiais ir kompetencijomis grįsto mokymosi proceso planavimo ir organizavimo stebėsena.</w:t>
            </w:r>
          </w:p>
        </w:tc>
        <w:tc>
          <w:tcPr>
            <w:tcW w:w="2126" w:type="dxa"/>
            <w:tcBorders>
              <w:left w:val="single" w:sz="4" w:space="0" w:color="auto"/>
              <w:bottom w:val="single" w:sz="4" w:space="0" w:color="auto"/>
              <w:right w:val="single" w:sz="4" w:space="0" w:color="auto"/>
            </w:tcBorders>
          </w:tcPr>
          <w:p w14:paraId="23D2444F" w14:textId="7C9B9E85" w:rsidR="0026155E" w:rsidRPr="0026155E" w:rsidRDefault="0026155E" w:rsidP="00A40F95">
            <w:pPr>
              <w:rPr>
                <w:sz w:val="22"/>
                <w:szCs w:val="22"/>
                <w:lang w:eastAsia="lt-LT"/>
              </w:rPr>
            </w:pPr>
            <w:r w:rsidRPr="0026155E">
              <w:rPr>
                <w:sz w:val="22"/>
                <w:szCs w:val="22"/>
                <w:lang w:eastAsia="lt-LT"/>
              </w:rPr>
              <w:t xml:space="preserve">Iki 2023 m. spalio 30 d. atnaujinama pamokos stebėjimo forma mokykloje, susitariama dėl kokybinių ir kiekybinių pamokos kokybės vertinimo rodiklių. </w:t>
            </w:r>
          </w:p>
        </w:tc>
        <w:tc>
          <w:tcPr>
            <w:tcW w:w="4536" w:type="dxa"/>
            <w:tcBorders>
              <w:top w:val="single" w:sz="4" w:space="0" w:color="auto"/>
              <w:left w:val="single" w:sz="4" w:space="0" w:color="auto"/>
              <w:bottom w:val="single" w:sz="4" w:space="0" w:color="auto"/>
              <w:right w:val="single" w:sz="4" w:space="0" w:color="auto"/>
            </w:tcBorders>
          </w:tcPr>
          <w:p w14:paraId="791D4767" w14:textId="77777777" w:rsidR="0026155E" w:rsidRPr="0026155E" w:rsidRDefault="0026155E" w:rsidP="00A40F95">
            <w:pPr>
              <w:spacing w:line="256" w:lineRule="auto"/>
              <w:jc w:val="both"/>
              <w:rPr>
                <w:sz w:val="22"/>
                <w:szCs w:val="22"/>
                <w:lang w:eastAsia="lt-LT"/>
              </w:rPr>
            </w:pPr>
            <w:r w:rsidRPr="0026155E">
              <w:rPr>
                <w:sz w:val="22"/>
                <w:szCs w:val="22"/>
                <w:lang w:eastAsia="lt-LT"/>
              </w:rPr>
              <w:t>Parengta pamokos stebėjimo aptarta Mokytojų tarybos posėdyje 2023 m. gruodžio 6 d., protokolo Nr. 8.</w:t>
            </w:r>
          </w:p>
          <w:p w14:paraId="73493A9E" w14:textId="77777777" w:rsidR="0026155E" w:rsidRPr="0026155E" w:rsidRDefault="0026155E" w:rsidP="00A40F95">
            <w:pPr>
              <w:spacing w:line="256" w:lineRule="auto"/>
              <w:rPr>
                <w:sz w:val="22"/>
                <w:szCs w:val="22"/>
                <w:lang w:eastAsia="lt-LT"/>
              </w:rPr>
            </w:pPr>
          </w:p>
          <w:p w14:paraId="549347B1" w14:textId="77777777" w:rsidR="0026155E" w:rsidRPr="0026155E" w:rsidRDefault="0026155E" w:rsidP="00A40F95">
            <w:pPr>
              <w:jc w:val="both"/>
              <w:rPr>
                <w:sz w:val="22"/>
                <w:szCs w:val="22"/>
                <w:lang w:eastAsia="lt-LT"/>
              </w:rPr>
            </w:pPr>
          </w:p>
        </w:tc>
      </w:tr>
      <w:tr w:rsidR="0026155E" w:rsidRPr="0026155E" w14:paraId="24BFA5FB" w14:textId="77777777" w:rsidTr="00154964">
        <w:tc>
          <w:tcPr>
            <w:tcW w:w="1985" w:type="dxa"/>
            <w:vMerge/>
            <w:tcBorders>
              <w:left w:val="single" w:sz="4" w:space="0" w:color="auto"/>
              <w:right w:val="single" w:sz="4" w:space="0" w:color="auto"/>
            </w:tcBorders>
          </w:tcPr>
          <w:p w14:paraId="5E2B04C8" w14:textId="77777777" w:rsidR="0026155E" w:rsidRPr="0026155E" w:rsidRDefault="0026155E" w:rsidP="00A40F95">
            <w:pPr>
              <w:rPr>
                <w:sz w:val="22"/>
                <w:szCs w:val="22"/>
                <w:lang w:eastAsia="lt-LT"/>
              </w:rPr>
            </w:pPr>
          </w:p>
        </w:tc>
        <w:tc>
          <w:tcPr>
            <w:tcW w:w="1701" w:type="dxa"/>
            <w:vMerge/>
            <w:tcBorders>
              <w:left w:val="single" w:sz="4" w:space="0" w:color="auto"/>
              <w:right w:val="single" w:sz="4" w:space="0" w:color="auto"/>
            </w:tcBorders>
          </w:tcPr>
          <w:p w14:paraId="33635ED9" w14:textId="77777777" w:rsidR="0026155E" w:rsidRPr="0026155E" w:rsidRDefault="0026155E" w:rsidP="00A40F95">
            <w:pPr>
              <w:rPr>
                <w:sz w:val="22"/>
                <w:szCs w:val="22"/>
                <w:lang w:eastAsia="lt-LT"/>
              </w:rPr>
            </w:pPr>
          </w:p>
        </w:tc>
        <w:tc>
          <w:tcPr>
            <w:tcW w:w="2126" w:type="dxa"/>
            <w:tcBorders>
              <w:left w:val="single" w:sz="4" w:space="0" w:color="auto"/>
              <w:bottom w:val="single" w:sz="4" w:space="0" w:color="auto"/>
              <w:right w:val="single" w:sz="4" w:space="0" w:color="auto"/>
            </w:tcBorders>
          </w:tcPr>
          <w:p w14:paraId="2DFAB516" w14:textId="77777777" w:rsidR="0026155E" w:rsidRPr="0026155E" w:rsidRDefault="0026155E" w:rsidP="00A40F95">
            <w:pPr>
              <w:jc w:val="both"/>
              <w:rPr>
                <w:sz w:val="22"/>
                <w:szCs w:val="22"/>
                <w:lang w:eastAsia="lt-LT"/>
              </w:rPr>
            </w:pPr>
            <w:r w:rsidRPr="0026155E">
              <w:rPr>
                <w:sz w:val="22"/>
                <w:szCs w:val="22"/>
                <w:lang w:eastAsia="lt-LT"/>
              </w:rPr>
              <w:t xml:space="preserve">Teikiama metodinė pagalba mokyklos mokytojams. </w:t>
            </w:r>
          </w:p>
          <w:p w14:paraId="063A7DC8" w14:textId="0601E317" w:rsidR="0026155E" w:rsidRPr="0026155E" w:rsidRDefault="0026155E" w:rsidP="00A40F95">
            <w:pPr>
              <w:rPr>
                <w:sz w:val="22"/>
                <w:szCs w:val="22"/>
                <w:lang w:eastAsia="lt-LT"/>
              </w:rPr>
            </w:pPr>
            <w:r w:rsidRPr="0026155E">
              <w:rPr>
                <w:sz w:val="22"/>
                <w:szCs w:val="22"/>
                <w:lang w:eastAsia="lt-LT"/>
              </w:rPr>
              <w:t xml:space="preserve">70 proc. stebėtų pamokų 1,3,5,7,9, klasėse fiksuojama, kad mokymo(si) veikla orientuota į mokinių kompetencijų ugdymą: aiškus pamokos uždavinys ir vertinimo kriterijai, nurodomos ugdomos kompetencijos ir jų raiškos būdai. </w:t>
            </w:r>
          </w:p>
        </w:tc>
        <w:tc>
          <w:tcPr>
            <w:tcW w:w="4536" w:type="dxa"/>
            <w:tcBorders>
              <w:top w:val="single" w:sz="4" w:space="0" w:color="auto"/>
              <w:left w:val="single" w:sz="4" w:space="0" w:color="auto"/>
              <w:bottom w:val="single" w:sz="4" w:space="0" w:color="auto"/>
              <w:right w:val="single" w:sz="4" w:space="0" w:color="auto"/>
            </w:tcBorders>
          </w:tcPr>
          <w:p w14:paraId="11719185" w14:textId="77777777" w:rsidR="0026155E" w:rsidRPr="0026155E" w:rsidRDefault="0026155E" w:rsidP="00A40F95">
            <w:pPr>
              <w:spacing w:line="256" w:lineRule="auto"/>
              <w:jc w:val="both"/>
              <w:rPr>
                <w:sz w:val="22"/>
                <w:szCs w:val="22"/>
                <w:lang w:eastAsia="lt-LT"/>
              </w:rPr>
            </w:pPr>
            <w:r w:rsidRPr="0026155E">
              <w:rPr>
                <w:sz w:val="22"/>
                <w:szCs w:val="22"/>
                <w:lang w:eastAsia="lt-LT"/>
              </w:rPr>
              <w:t xml:space="preserve">Mokytojams organizuoti lektoriaus Vaido Arvasevičiaus mokymai tema „Mąstymo ypatumai. Kaip mintys veikia mūsų savijautą ir elgesį“, 2023-12-08. Dalyvavo 92 proc. mokyklos mokytojų ir pagalbos specialistų. </w:t>
            </w:r>
          </w:p>
          <w:p w14:paraId="4CE85C94" w14:textId="77777777" w:rsidR="0026155E" w:rsidRPr="0026155E" w:rsidRDefault="0026155E" w:rsidP="00A40F95">
            <w:pPr>
              <w:spacing w:line="256" w:lineRule="auto"/>
              <w:rPr>
                <w:sz w:val="22"/>
                <w:szCs w:val="22"/>
                <w:lang w:eastAsia="lt-LT"/>
              </w:rPr>
            </w:pPr>
          </w:p>
          <w:p w14:paraId="09347BA0" w14:textId="77777777" w:rsidR="0026155E" w:rsidRPr="0026155E" w:rsidRDefault="0026155E" w:rsidP="00A40F95">
            <w:pPr>
              <w:spacing w:line="256" w:lineRule="auto"/>
              <w:jc w:val="both"/>
              <w:rPr>
                <w:sz w:val="22"/>
                <w:szCs w:val="22"/>
                <w:lang w:eastAsia="lt-LT"/>
              </w:rPr>
            </w:pPr>
            <w:r w:rsidRPr="0026155E">
              <w:rPr>
                <w:sz w:val="22"/>
                <w:szCs w:val="22"/>
                <w:lang w:eastAsia="lt-LT"/>
              </w:rPr>
              <w:t>Organizuotas pamokų stebėjimas naudojat atnaujintą formą 1, 3, 5 klasėse:</w:t>
            </w:r>
          </w:p>
          <w:p w14:paraId="3D776525" w14:textId="77777777" w:rsidR="0026155E" w:rsidRPr="0026155E" w:rsidRDefault="0026155E" w:rsidP="00A40F95">
            <w:pPr>
              <w:spacing w:line="256" w:lineRule="auto"/>
              <w:jc w:val="both"/>
              <w:rPr>
                <w:sz w:val="22"/>
                <w:szCs w:val="22"/>
                <w:lang w:eastAsia="lt-LT"/>
              </w:rPr>
            </w:pPr>
            <w:r w:rsidRPr="0026155E">
              <w:rPr>
                <w:sz w:val="22"/>
                <w:szCs w:val="22"/>
                <w:lang w:eastAsia="lt-LT"/>
              </w:rPr>
              <w:t>100 proc. pamokų veikla orientuota į kompetencijų ugdymą ir fiksuota sėkminga integracijos raiška;</w:t>
            </w:r>
          </w:p>
          <w:p w14:paraId="287002E0" w14:textId="77777777" w:rsidR="0026155E" w:rsidRPr="0026155E" w:rsidRDefault="0026155E" w:rsidP="00A40F95">
            <w:pPr>
              <w:spacing w:line="256" w:lineRule="auto"/>
              <w:jc w:val="both"/>
              <w:rPr>
                <w:sz w:val="22"/>
                <w:szCs w:val="22"/>
                <w:lang w:eastAsia="lt-LT"/>
              </w:rPr>
            </w:pPr>
            <w:r w:rsidRPr="0026155E">
              <w:rPr>
                <w:sz w:val="22"/>
                <w:szCs w:val="22"/>
                <w:lang w:eastAsia="lt-LT"/>
              </w:rPr>
              <w:t>100 proc. pamokų aiškus pamokos uždavinys ir 80 proc. pamokų nurodyti vertinimo kriterijai.</w:t>
            </w:r>
          </w:p>
          <w:p w14:paraId="0CF8180F" w14:textId="6C2B1B52" w:rsidR="0026155E" w:rsidRPr="0026155E" w:rsidRDefault="0026155E" w:rsidP="00A40F95">
            <w:pPr>
              <w:jc w:val="both"/>
              <w:rPr>
                <w:sz w:val="22"/>
                <w:szCs w:val="22"/>
                <w:lang w:eastAsia="lt-LT"/>
              </w:rPr>
            </w:pPr>
            <w:r w:rsidRPr="0026155E">
              <w:rPr>
                <w:b/>
                <w:i/>
                <w:sz w:val="22"/>
                <w:szCs w:val="22"/>
                <w:lang w:eastAsia="lt-LT"/>
              </w:rPr>
              <w:t>1.1.5. Rodiklis įgyvendintas, pasiektas vertinimas – 93 proc. Rodiklis viršytas 23 proc.</w:t>
            </w:r>
          </w:p>
        </w:tc>
      </w:tr>
      <w:tr w:rsidR="0026155E" w:rsidRPr="0026155E" w14:paraId="4D41602F" w14:textId="77777777" w:rsidTr="0026155E">
        <w:tc>
          <w:tcPr>
            <w:tcW w:w="1985" w:type="dxa"/>
            <w:vMerge w:val="restart"/>
            <w:tcBorders>
              <w:top w:val="single" w:sz="4" w:space="0" w:color="auto"/>
              <w:left w:val="single" w:sz="4" w:space="0" w:color="auto"/>
              <w:right w:val="single" w:sz="4" w:space="0" w:color="auto"/>
            </w:tcBorders>
          </w:tcPr>
          <w:p w14:paraId="4A6499EB" w14:textId="3329611A" w:rsidR="0026155E" w:rsidRPr="0026155E" w:rsidRDefault="0026155E" w:rsidP="00A40F95">
            <w:pPr>
              <w:rPr>
                <w:sz w:val="22"/>
                <w:szCs w:val="22"/>
                <w:lang w:eastAsia="lt-LT"/>
              </w:rPr>
            </w:pPr>
            <w:r w:rsidRPr="0026155E">
              <w:rPr>
                <w:sz w:val="22"/>
                <w:szCs w:val="22"/>
                <w:lang w:eastAsia="lt-LT"/>
              </w:rPr>
              <w:t>1.2. Skatinti mokinių individualią pažangą per pamokos kokybės tobulinimą.</w:t>
            </w:r>
          </w:p>
        </w:tc>
        <w:tc>
          <w:tcPr>
            <w:tcW w:w="1701" w:type="dxa"/>
            <w:tcBorders>
              <w:top w:val="single" w:sz="4" w:space="0" w:color="auto"/>
              <w:left w:val="single" w:sz="4" w:space="0" w:color="auto"/>
              <w:right w:val="single" w:sz="4" w:space="0" w:color="auto"/>
            </w:tcBorders>
          </w:tcPr>
          <w:p w14:paraId="1071A251" w14:textId="557EFCBC" w:rsidR="0026155E" w:rsidRPr="0026155E" w:rsidRDefault="0026155E" w:rsidP="00A40F95">
            <w:pPr>
              <w:rPr>
                <w:sz w:val="22"/>
                <w:szCs w:val="22"/>
                <w:lang w:eastAsia="lt-LT"/>
              </w:rPr>
            </w:pPr>
            <w:r w:rsidRPr="0026155E">
              <w:rPr>
                <w:sz w:val="22"/>
                <w:szCs w:val="22"/>
                <w:lang w:eastAsia="lt-LT"/>
              </w:rPr>
              <w:t>1.2.1. Mokinių savivokos ugdymas per laiko planavimo, žingsnių tikslams pasiekti stiprinimą.</w:t>
            </w:r>
          </w:p>
        </w:tc>
        <w:tc>
          <w:tcPr>
            <w:tcW w:w="2126" w:type="dxa"/>
            <w:tcBorders>
              <w:top w:val="single" w:sz="4" w:space="0" w:color="auto"/>
              <w:left w:val="single" w:sz="4" w:space="0" w:color="auto"/>
              <w:bottom w:val="single" w:sz="4" w:space="0" w:color="auto"/>
              <w:right w:val="single" w:sz="4" w:space="0" w:color="auto"/>
            </w:tcBorders>
          </w:tcPr>
          <w:p w14:paraId="726CBE03" w14:textId="03B28D6B" w:rsidR="0026155E" w:rsidRPr="0026155E" w:rsidRDefault="0026155E" w:rsidP="00A40F95">
            <w:pPr>
              <w:rPr>
                <w:sz w:val="22"/>
                <w:szCs w:val="22"/>
                <w:lang w:eastAsia="lt-LT"/>
              </w:rPr>
            </w:pPr>
            <w:r w:rsidRPr="0026155E">
              <w:rPr>
                <w:sz w:val="22"/>
                <w:szCs w:val="22"/>
                <w:lang w:eastAsia="lt-LT"/>
              </w:rPr>
              <w:t xml:space="preserve">2023 metais mokinių, pasiekusių pagrindinį mokymosi lygį 5–10 klasėse padidės 9 proc. </w:t>
            </w:r>
            <w:r w:rsidRPr="0026155E">
              <w:rPr>
                <w:i/>
                <w:iCs/>
                <w:sz w:val="22"/>
                <w:szCs w:val="22"/>
                <w:lang w:eastAsia="lt-LT"/>
              </w:rPr>
              <w:t>Analizuojami mokinių mokymosi pasiekimų ir lankomumo suvestinių duomenys.</w:t>
            </w:r>
            <w:r w:rsidRPr="0026155E">
              <w:rPr>
                <w:sz w:val="22"/>
                <w:szCs w:val="22"/>
                <w:lang w:eastAsia="lt-LT"/>
              </w:rPr>
              <w:t xml:space="preserve"> </w:t>
            </w:r>
          </w:p>
        </w:tc>
        <w:tc>
          <w:tcPr>
            <w:tcW w:w="4536" w:type="dxa"/>
            <w:tcBorders>
              <w:top w:val="single" w:sz="4" w:space="0" w:color="auto"/>
              <w:left w:val="single" w:sz="4" w:space="0" w:color="auto"/>
              <w:bottom w:val="single" w:sz="4" w:space="0" w:color="auto"/>
              <w:right w:val="single" w:sz="4" w:space="0" w:color="auto"/>
            </w:tcBorders>
          </w:tcPr>
          <w:p w14:paraId="73E80288" w14:textId="77777777" w:rsidR="0026155E" w:rsidRPr="0026155E" w:rsidRDefault="0026155E" w:rsidP="00A40F95">
            <w:pPr>
              <w:spacing w:line="256" w:lineRule="auto"/>
              <w:jc w:val="both"/>
              <w:rPr>
                <w:sz w:val="22"/>
                <w:szCs w:val="22"/>
                <w:lang w:eastAsia="lt-LT"/>
              </w:rPr>
            </w:pPr>
            <w:r w:rsidRPr="0026155E">
              <w:rPr>
                <w:sz w:val="22"/>
                <w:szCs w:val="22"/>
                <w:lang w:eastAsia="lt-LT"/>
              </w:rPr>
              <w:t xml:space="preserve">Lyginami 2020–2021 ir 2022–2023 mokslo metų, tų pačių mokinių, 3 dalykų pasiekimai: matematikos, lietuvių kalbos ir anglų kalbos. </w:t>
            </w:r>
          </w:p>
          <w:p w14:paraId="26B6123F" w14:textId="77777777" w:rsidR="0026155E" w:rsidRPr="0026155E" w:rsidRDefault="0026155E" w:rsidP="00A40F95">
            <w:pPr>
              <w:spacing w:line="256" w:lineRule="auto"/>
              <w:jc w:val="both"/>
              <w:rPr>
                <w:sz w:val="22"/>
                <w:szCs w:val="22"/>
                <w:lang w:eastAsia="lt-LT"/>
              </w:rPr>
            </w:pPr>
            <w:r w:rsidRPr="0026155E">
              <w:rPr>
                <w:sz w:val="22"/>
                <w:szCs w:val="22"/>
                <w:lang w:eastAsia="lt-LT"/>
              </w:rPr>
              <w:t>2023 metais 6 proc. sumažėjo mokinių, turinčių patenkinamą matematikos pasiekimų lygį ir 8 proc. padidėjo mokinių, turinčių matematikos pagrindinį lygį.</w:t>
            </w:r>
          </w:p>
          <w:p w14:paraId="31E6B1A9" w14:textId="77777777" w:rsidR="0026155E" w:rsidRPr="0026155E" w:rsidRDefault="0026155E" w:rsidP="00A40F95">
            <w:pPr>
              <w:spacing w:line="256" w:lineRule="auto"/>
              <w:jc w:val="both"/>
              <w:rPr>
                <w:sz w:val="22"/>
                <w:szCs w:val="22"/>
                <w:lang w:eastAsia="lt-LT"/>
              </w:rPr>
            </w:pPr>
            <w:r w:rsidRPr="0026155E">
              <w:rPr>
                <w:sz w:val="22"/>
                <w:szCs w:val="22"/>
                <w:lang w:eastAsia="lt-LT"/>
              </w:rPr>
              <w:t>9 proc. padidėjo mokinių pasiekusių anglų kalbos dalyko pagrindinį lygį.</w:t>
            </w:r>
          </w:p>
          <w:p w14:paraId="7A3A71C3" w14:textId="77777777" w:rsidR="0026155E" w:rsidRPr="0026155E" w:rsidRDefault="0026155E" w:rsidP="00A40F95">
            <w:pPr>
              <w:spacing w:line="256" w:lineRule="auto"/>
              <w:jc w:val="both"/>
              <w:rPr>
                <w:sz w:val="22"/>
                <w:szCs w:val="22"/>
                <w:lang w:eastAsia="lt-LT"/>
              </w:rPr>
            </w:pPr>
            <w:r w:rsidRPr="0026155E">
              <w:rPr>
                <w:sz w:val="22"/>
                <w:szCs w:val="22"/>
                <w:lang w:eastAsia="lt-LT"/>
              </w:rPr>
              <w:t xml:space="preserve">19 proc. padidėjo mokinių, pasiekusių lietuvių kalbos ir literatūros dalyko pagrindinį lygį. </w:t>
            </w:r>
          </w:p>
          <w:p w14:paraId="50C268F5" w14:textId="2F2B5015" w:rsidR="0026155E" w:rsidRPr="0026155E" w:rsidRDefault="0026155E" w:rsidP="00A40F95">
            <w:pPr>
              <w:jc w:val="both"/>
              <w:rPr>
                <w:sz w:val="22"/>
                <w:szCs w:val="22"/>
                <w:lang w:eastAsia="lt-LT"/>
              </w:rPr>
            </w:pPr>
            <w:r w:rsidRPr="0026155E">
              <w:rPr>
                <w:b/>
                <w:i/>
                <w:sz w:val="22"/>
                <w:szCs w:val="22"/>
                <w:lang w:eastAsia="lt-LT"/>
              </w:rPr>
              <w:t xml:space="preserve">1.2. Rodiklio dalis pasiekta (12 proc.) ir viršyta 3 proc. </w:t>
            </w:r>
          </w:p>
        </w:tc>
      </w:tr>
      <w:tr w:rsidR="0026155E" w:rsidRPr="0026155E" w14:paraId="764DC56B" w14:textId="77777777" w:rsidTr="0026155E">
        <w:tc>
          <w:tcPr>
            <w:tcW w:w="1985" w:type="dxa"/>
            <w:vMerge/>
            <w:tcBorders>
              <w:left w:val="single" w:sz="4" w:space="0" w:color="auto"/>
              <w:right w:val="single" w:sz="4" w:space="0" w:color="auto"/>
            </w:tcBorders>
          </w:tcPr>
          <w:p w14:paraId="64B2D53B" w14:textId="77777777" w:rsidR="0026155E" w:rsidRPr="0026155E" w:rsidRDefault="0026155E" w:rsidP="00A40F95">
            <w:pPr>
              <w:rPr>
                <w:sz w:val="22"/>
                <w:szCs w:val="22"/>
                <w:lang w:eastAsia="lt-LT"/>
              </w:rPr>
            </w:pPr>
          </w:p>
        </w:tc>
        <w:tc>
          <w:tcPr>
            <w:tcW w:w="1701" w:type="dxa"/>
            <w:tcBorders>
              <w:left w:val="single" w:sz="4" w:space="0" w:color="auto"/>
              <w:right w:val="single" w:sz="4" w:space="0" w:color="auto"/>
            </w:tcBorders>
          </w:tcPr>
          <w:p w14:paraId="3BAB295A" w14:textId="77777777" w:rsidR="0026155E" w:rsidRPr="0026155E" w:rsidRDefault="0026155E" w:rsidP="00A40F95">
            <w:pPr>
              <w:rPr>
                <w:sz w:val="22"/>
                <w:szCs w:val="22"/>
                <w:lang w:eastAsia="lt-LT"/>
              </w:rPr>
            </w:pPr>
          </w:p>
        </w:tc>
        <w:tc>
          <w:tcPr>
            <w:tcW w:w="2126" w:type="dxa"/>
            <w:tcBorders>
              <w:top w:val="single" w:sz="4" w:space="0" w:color="auto"/>
              <w:left w:val="single" w:sz="4" w:space="0" w:color="auto"/>
              <w:right w:val="single" w:sz="4" w:space="0" w:color="auto"/>
            </w:tcBorders>
          </w:tcPr>
          <w:p w14:paraId="2BAC146A" w14:textId="77777777" w:rsidR="0026155E" w:rsidRPr="0026155E" w:rsidRDefault="0026155E" w:rsidP="00A40F95">
            <w:pPr>
              <w:jc w:val="both"/>
              <w:rPr>
                <w:sz w:val="22"/>
                <w:szCs w:val="22"/>
                <w:lang w:eastAsia="lt-LT"/>
              </w:rPr>
            </w:pPr>
            <w:r w:rsidRPr="0026155E">
              <w:rPr>
                <w:sz w:val="22"/>
                <w:szCs w:val="22"/>
                <w:lang w:eastAsia="lt-LT"/>
              </w:rPr>
              <w:t xml:space="preserve">Stiprinami mokinių reflektavimo įgūdžiai, padeda jiems siekti mokymosi pažangos. </w:t>
            </w:r>
          </w:p>
          <w:p w14:paraId="305E3145" w14:textId="0397F7BC" w:rsidR="0026155E" w:rsidRPr="0026155E" w:rsidRDefault="0026155E" w:rsidP="00A40F95">
            <w:pPr>
              <w:rPr>
                <w:sz w:val="22"/>
                <w:szCs w:val="22"/>
                <w:lang w:eastAsia="lt-LT"/>
              </w:rPr>
            </w:pPr>
            <w:r w:rsidRPr="0026155E">
              <w:rPr>
                <w:sz w:val="22"/>
                <w:szCs w:val="22"/>
                <w:lang w:eastAsia="lt-LT"/>
              </w:rPr>
              <w:t xml:space="preserve">75 proc. mokinių dalyvauja aptariant su dalyko mokytoju sėkmes ir sunkumus, daromą pažangą </w:t>
            </w:r>
            <w:r w:rsidRPr="0026155E">
              <w:rPr>
                <w:i/>
                <w:iCs/>
                <w:sz w:val="22"/>
                <w:szCs w:val="22"/>
                <w:lang w:eastAsia="lt-LT"/>
              </w:rPr>
              <w:t>(5–10 klasių mokinių nuomone, 2022 metais pasiektas rodiklis – 65,4).</w:t>
            </w:r>
          </w:p>
        </w:tc>
        <w:tc>
          <w:tcPr>
            <w:tcW w:w="4536" w:type="dxa"/>
            <w:tcBorders>
              <w:top w:val="single" w:sz="4" w:space="0" w:color="auto"/>
              <w:left w:val="single" w:sz="4" w:space="0" w:color="auto"/>
              <w:bottom w:val="single" w:sz="4" w:space="0" w:color="auto"/>
              <w:right w:val="single" w:sz="4" w:space="0" w:color="auto"/>
            </w:tcBorders>
          </w:tcPr>
          <w:p w14:paraId="780796E0" w14:textId="77777777" w:rsidR="0026155E" w:rsidRPr="0026155E" w:rsidRDefault="0026155E" w:rsidP="00A40F95">
            <w:pPr>
              <w:spacing w:line="256" w:lineRule="auto"/>
              <w:jc w:val="both"/>
              <w:rPr>
                <w:sz w:val="22"/>
                <w:szCs w:val="22"/>
                <w:lang w:eastAsia="lt-LT"/>
              </w:rPr>
            </w:pPr>
            <w:r w:rsidRPr="0026155E">
              <w:rPr>
                <w:sz w:val="22"/>
                <w:szCs w:val="22"/>
                <w:lang w:eastAsia="lt-LT"/>
              </w:rPr>
              <w:t xml:space="preserve">Mokyklos ugdymo plane ir veiklos dokumentuose akcentuojamas reflektavimo poreikis. </w:t>
            </w:r>
          </w:p>
          <w:p w14:paraId="5633F653" w14:textId="77777777" w:rsidR="0026155E" w:rsidRPr="0026155E" w:rsidRDefault="0026155E" w:rsidP="00A40F95">
            <w:pPr>
              <w:spacing w:line="256" w:lineRule="auto"/>
              <w:jc w:val="both"/>
              <w:rPr>
                <w:sz w:val="22"/>
                <w:szCs w:val="22"/>
                <w:lang w:eastAsia="lt-LT"/>
              </w:rPr>
            </w:pPr>
            <w:r w:rsidRPr="0026155E">
              <w:rPr>
                <w:sz w:val="22"/>
                <w:szCs w:val="22"/>
                <w:lang w:eastAsia="lt-LT"/>
              </w:rPr>
              <w:t xml:space="preserve">Remiantis mokyklos veiklos kokybės įsivertinimo duomenimis: </w:t>
            </w:r>
          </w:p>
          <w:p w14:paraId="227DBE2C" w14:textId="77777777" w:rsidR="0026155E" w:rsidRPr="0026155E" w:rsidRDefault="0026155E" w:rsidP="00A40F95">
            <w:pPr>
              <w:spacing w:line="256" w:lineRule="auto"/>
              <w:jc w:val="both"/>
              <w:rPr>
                <w:sz w:val="22"/>
                <w:szCs w:val="22"/>
                <w:lang w:eastAsia="lt-LT"/>
              </w:rPr>
            </w:pPr>
            <w:r w:rsidRPr="0026155E">
              <w:rPr>
                <w:sz w:val="22"/>
                <w:szCs w:val="22"/>
                <w:lang w:eastAsia="lt-LT"/>
              </w:rPr>
              <w:t xml:space="preserve">80 proc. mokinių teigia, kad mokytojai skatina juos džiaugtis savo ir kitų darbais, pasiekimais bei pažanga; </w:t>
            </w:r>
          </w:p>
          <w:p w14:paraId="4CF566AA" w14:textId="77777777" w:rsidR="0026155E" w:rsidRPr="0026155E" w:rsidRDefault="0026155E" w:rsidP="00A40F95">
            <w:pPr>
              <w:spacing w:line="256" w:lineRule="auto"/>
              <w:jc w:val="both"/>
              <w:rPr>
                <w:sz w:val="22"/>
                <w:szCs w:val="22"/>
                <w:lang w:eastAsia="lt-LT"/>
              </w:rPr>
            </w:pPr>
            <w:r w:rsidRPr="0026155E">
              <w:rPr>
                <w:sz w:val="22"/>
                <w:szCs w:val="22"/>
                <w:lang w:eastAsia="lt-LT"/>
              </w:rPr>
              <w:t>85 proc. mokinių teigia, kad mokytojai  leidžia jiems bandyti ir klysti, rasti ir taisyti savo klaidas, iš jų mokytis;</w:t>
            </w:r>
          </w:p>
          <w:p w14:paraId="7D7068F0" w14:textId="77777777" w:rsidR="0026155E" w:rsidRPr="0026155E" w:rsidRDefault="0026155E" w:rsidP="00A40F95">
            <w:pPr>
              <w:spacing w:line="256" w:lineRule="auto"/>
              <w:rPr>
                <w:sz w:val="22"/>
                <w:szCs w:val="22"/>
                <w:lang w:eastAsia="lt-LT"/>
              </w:rPr>
            </w:pPr>
            <w:r w:rsidRPr="0026155E">
              <w:rPr>
                <w:sz w:val="22"/>
                <w:szCs w:val="22"/>
                <w:lang w:eastAsia="lt-LT"/>
              </w:rPr>
              <w:t>72 proc. mokinių teigia, kad mokytojai reguliariai aptaria su jais padarytą pažangą.</w:t>
            </w:r>
          </w:p>
          <w:p w14:paraId="2894FA29" w14:textId="5C76AF94" w:rsidR="0026155E" w:rsidRPr="0026155E" w:rsidRDefault="0026155E" w:rsidP="00A40F95">
            <w:pPr>
              <w:jc w:val="both"/>
              <w:rPr>
                <w:sz w:val="22"/>
                <w:szCs w:val="22"/>
                <w:lang w:eastAsia="lt-LT"/>
              </w:rPr>
            </w:pPr>
            <w:r w:rsidRPr="0026155E">
              <w:rPr>
                <w:b/>
                <w:i/>
                <w:sz w:val="22"/>
                <w:szCs w:val="22"/>
                <w:lang w:eastAsia="lt-LT"/>
              </w:rPr>
              <w:t>1.2. Rodiklio dalis pasiekta ir sudaro – 79 proc. Viršyta 4 proc.</w:t>
            </w:r>
          </w:p>
        </w:tc>
      </w:tr>
      <w:tr w:rsidR="0026155E" w:rsidRPr="0026155E" w14:paraId="24A71564" w14:textId="77777777" w:rsidTr="0026155E">
        <w:tc>
          <w:tcPr>
            <w:tcW w:w="1985" w:type="dxa"/>
            <w:vMerge/>
            <w:tcBorders>
              <w:left w:val="single" w:sz="4" w:space="0" w:color="auto"/>
              <w:right w:val="single" w:sz="4" w:space="0" w:color="auto"/>
            </w:tcBorders>
          </w:tcPr>
          <w:p w14:paraId="6A5DCCE1" w14:textId="77777777" w:rsidR="0026155E" w:rsidRPr="0026155E" w:rsidRDefault="0026155E" w:rsidP="00A40F95">
            <w:pPr>
              <w:rPr>
                <w:sz w:val="22"/>
                <w:szCs w:val="22"/>
                <w:lang w:eastAsia="lt-LT"/>
              </w:rPr>
            </w:pPr>
          </w:p>
        </w:tc>
        <w:tc>
          <w:tcPr>
            <w:tcW w:w="1701" w:type="dxa"/>
            <w:vMerge w:val="restart"/>
            <w:tcBorders>
              <w:top w:val="single" w:sz="4" w:space="0" w:color="auto"/>
              <w:left w:val="single" w:sz="4" w:space="0" w:color="auto"/>
              <w:right w:val="single" w:sz="4" w:space="0" w:color="auto"/>
            </w:tcBorders>
          </w:tcPr>
          <w:p w14:paraId="65612049" w14:textId="77777777" w:rsidR="0026155E" w:rsidRPr="0026155E" w:rsidRDefault="0026155E" w:rsidP="00A40F95">
            <w:pPr>
              <w:rPr>
                <w:sz w:val="22"/>
                <w:szCs w:val="22"/>
                <w:lang w:eastAsia="lt-LT"/>
              </w:rPr>
            </w:pPr>
            <w:r w:rsidRPr="0026155E">
              <w:rPr>
                <w:sz w:val="22"/>
                <w:szCs w:val="22"/>
                <w:lang w:eastAsia="lt-LT"/>
              </w:rPr>
              <w:t>1.2.2. Priimami susitarimai dėl gamtos mokslų pamokų stebėjimo.</w:t>
            </w:r>
          </w:p>
          <w:p w14:paraId="2B89B5AC" w14:textId="77777777" w:rsidR="0026155E" w:rsidRPr="0026155E" w:rsidRDefault="0026155E" w:rsidP="00A40F95">
            <w:pPr>
              <w:rPr>
                <w:sz w:val="22"/>
                <w:szCs w:val="22"/>
                <w:lang w:eastAsia="lt-LT"/>
              </w:rPr>
            </w:pPr>
          </w:p>
        </w:tc>
        <w:tc>
          <w:tcPr>
            <w:tcW w:w="2126" w:type="dxa"/>
            <w:tcBorders>
              <w:top w:val="single" w:sz="4" w:space="0" w:color="auto"/>
              <w:left w:val="single" w:sz="4" w:space="0" w:color="auto"/>
              <w:right w:val="single" w:sz="4" w:space="0" w:color="auto"/>
            </w:tcBorders>
          </w:tcPr>
          <w:p w14:paraId="5D0B4A78" w14:textId="5A2085B5" w:rsidR="0026155E" w:rsidRPr="0026155E" w:rsidRDefault="0026155E" w:rsidP="00A40F95">
            <w:pPr>
              <w:rPr>
                <w:sz w:val="22"/>
                <w:szCs w:val="22"/>
                <w:lang w:eastAsia="lt-LT"/>
              </w:rPr>
            </w:pPr>
            <w:r w:rsidRPr="0026155E">
              <w:rPr>
                <w:sz w:val="22"/>
                <w:szCs w:val="22"/>
                <w:lang w:eastAsia="lt-LT"/>
              </w:rPr>
              <w:t>Stebimų</w:t>
            </w:r>
            <w:r w:rsidRPr="0026155E">
              <w:rPr>
                <w:sz w:val="22"/>
                <w:szCs w:val="22"/>
              </w:rPr>
              <w:t xml:space="preserve"> </w:t>
            </w:r>
            <w:r w:rsidRPr="0026155E">
              <w:rPr>
                <w:sz w:val="22"/>
                <w:szCs w:val="22"/>
                <w:lang w:eastAsia="lt-LT"/>
              </w:rPr>
              <w:t>pamokų skaičius nustatomas pagal Prienų rajono švietimo įstaigų priimtus susitarimus.</w:t>
            </w:r>
          </w:p>
        </w:tc>
        <w:tc>
          <w:tcPr>
            <w:tcW w:w="4536" w:type="dxa"/>
            <w:tcBorders>
              <w:top w:val="single" w:sz="4" w:space="0" w:color="auto"/>
              <w:left w:val="single" w:sz="4" w:space="0" w:color="auto"/>
              <w:bottom w:val="single" w:sz="4" w:space="0" w:color="auto"/>
              <w:right w:val="single" w:sz="4" w:space="0" w:color="auto"/>
            </w:tcBorders>
          </w:tcPr>
          <w:p w14:paraId="1534C646" w14:textId="2CB64DE4" w:rsidR="0026155E" w:rsidRPr="0026155E" w:rsidRDefault="0026155E" w:rsidP="00A40F95">
            <w:pPr>
              <w:jc w:val="both"/>
              <w:rPr>
                <w:sz w:val="22"/>
                <w:szCs w:val="22"/>
                <w:lang w:eastAsia="lt-LT"/>
              </w:rPr>
            </w:pPr>
            <w:r w:rsidRPr="0026155E">
              <w:rPr>
                <w:sz w:val="22"/>
                <w:szCs w:val="22"/>
                <w:lang w:eastAsia="lt-LT"/>
              </w:rPr>
              <w:t xml:space="preserve">Atsižvelgiant į Prienų rajono švietimo įstaigų susitarimus Skriaudžių pagrindinėje mokykloje vykdytas gamtos mokslų pamokų stebėjimas. Stebėta 10 pamokų 3–10 klasėse. </w:t>
            </w:r>
          </w:p>
        </w:tc>
      </w:tr>
      <w:tr w:rsidR="0026155E" w:rsidRPr="0026155E" w14:paraId="59F0F961" w14:textId="77777777" w:rsidTr="0026155E">
        <w:tc>
          <w:tcPr>
            <w:tcW w:w="1985" w:type="dxa"/>
            <w:vMerge/>
            <w:tcBorders>
              <w:left w:val="single" w:sz="4" w:space="0" w:color="auto"/>
              <w:right w:val="single" w:sz="4" w:space="0" w:color="auto"/>
            </w:tcBorders>
          </w:tcPr>
          <w:p w14:paraId="682B74A4" w14:textId="77777777" w:rsidR="0026155E" w:rsidRPr="0026155E" w:rsidRDefault="0026155E" w:rsidP="00A40F95">
            <w:pPr>
              <w:rPr>
                <w:sz w:val="22"/>
                <w:szCs w:val="22"/>
                <w:lang w:eastAsia="lt-LT"/>
              </w:rPr>
            </w:pPr>
          </w:p>
        </w:tc>
        <w:tc>
          <w:tcPr>
            <w:tcW w:w="1701" w:type="dxa"/>
            <w:vMerge/>
            <w:tcBorders>
              <w:left w:val="single" w:sz="4" w:space="0" w:color="auto"/>
              <w:right w:val="single" w:sz="4" w:space="0" w:color="auto"/>
            </w:tcBorders>
          </w:tcPr>
          <w:p w14:paraId="6626B468" w14:textId="77777777" w:rsidR="0026155E" w:rsidRPr="0026155E" w:rsidRDefault="0026155E" w:rsidP="00A40F95">
            <w:pPr>
              <w:rPr>
                <w:sz w:val="22"/>
                <w:szCs w:val="22"/>
                <w:lang w:eastAsia="lt-LT"/>
              </w:rPr>
            </w:pPr>
          </w:p>
        </w:tc>
        <w:tc>
          <w:tcPr>
            <w:tcW w:w="2126" w:type="dxa"/>
            <w:tcBorders>
              <w:top w:val="single" w:sz="4" w:space="0" w:color="auto"/>
              <w:left w:val="single" w:sz="4" w:space="0" w:color="auto"/>
              <w:bottom w:val="single" w:sz="4" w:space="0" w:color="auto"/>
              <w:right w:val="single" w:sz="4" w:space="0" w:color="auto"/>
            </w:tcBorders>
          </w:tcPr>
          <w:p w14:paraId="75E3EB25" w14:textId="68D6F533" w:rsidR="0026155E" w:rsidRPr="0026155E" w:rsidRDefault="0026155E" w:rsidP="00A40F95">
            <w:pPr>
              <w:rPr>
                <w:sz w:val="22"/>
                <w:szCs w:val="22"/>
                <w:lang w:eastAsia="lt-LT"/>
              </w:rPr>
            </w:pPr>
            <w:r w:rsidRPr="0026155E">
              <w:rPr>
                <w:sz w:val="22"/>
                <w:szCs w:val="22"/>
                <w:lang w:eastAsia="lt-LT"/>
              </w:rPr>
              <w:t>Informacija apie visų stebėtų gamtos mokslų pamokų kokybę bus susisteminta ir pateikta Prienų švietimo ir sporto skyriui, laikantis nustatytų terminų.</w:t>
            </w:r>
          </w:p>
        </w:tc>
        <w:tc>
          <w:tcPr>
            <w:tcW w:w="4536" w:type="dxa"/>
            <w:tcBorders>
              <w:top w:val="single" w:sz="4" w:space="0" w:color="auto"/>
              <w:left w:val="single" w:sz="4" w:space="0" w:color="auto"/>
              <w:bottom w:val="single" w:sz="4" w:space="0" w:color="auto"/>
              <w:right w:val="single" w:sz="4" w:space="0" w:color="auto"/>
            </w:tcBorders>
          </w:tcPr>
          <w:p w14:paraId="43C0E3D3" w14:textId="19898969" w:rsidR="0026155E" w:rsidRPr="0026155E" w:rsidRDefault="0026155E" w:rsidP="00A40F95">
            <w:pPr>
              <w:jc w:val="both"/>
              <w:rPr>
                <w:sz w:val="22"/>
                <w:szCs w:val="22"/>
                <w:lang w:eastAsia="lt-LT"/>
              </w:rPr>
            </w:pPr>
            <w:r w:rsidRPr="0026155E">
              <w:rPr>
                <w:sz w:val="22"/>
                <w:szCs w:val="22"/>
                <w:lang w:eastAsia="lt-LT"/>
              </w:rPr>
              <w:t>Informacija apie gamtos mokslų pamokų kokybę susisteminta ir pateikta Prienų rajono savivaldybės administracijos švietimo ir sporto skyriui iki nurodyto termino.</w:t>
            </w:r>
          </w:p>
        </w:tc>
      </w:tr>
      <w:tr w:rsidR="0026155E" w:rsidRPr="0026155E" w14:paraId="27EAD0F5" w14:textId="77777777" w:rsidTr="005C51F0">
        <w:tc>
          <w:tcPr>
            <w:tcW w:w="1985" w:type="dxa"/>
            <w:vMerge/>
            <w:tcBorders>
              <w:left w:val="single" w:sz="4" w:space="0" w:color="auto"/>
              <w:right w:val="single" w:sz="4" w:space="0" w:color="auto"/>
            </w:tcBorders>
          </w:tcPr>
          <w:p w14:paraId="422234B9" w14:textId="77777777" w:rsidR="0026155E" w:rsidRPr="0026155E" w:rsidRDefault="0026155E" w:rsidP="00A40F95">
            <w:pPr>
              <w:rPr>
                <w:sz w:val="22"/>
                <w:szCs w:val="22"/>
                <w:lang w:eastAsia="lt-LT"/>
              </w:rPr>
            </w:pPr>
          </w:p>
        </w:tc>
        <w:tc>
          <w:tcPr>
            <w:tcW w:w="1701" w:type="dxa"/>
            <w:vMerge/>
            <w:tcBorders>
              <w:left w:val="single" w:sz="4" w:space="0" w:color="auto"/>
              <w:right w:val="single" w:sz="4" w:space="0" w:color="auto"/>
            </w:tcBorders>
          </w:tcPr>
          <w:p w14:paraId="354D660A" w14:textId="77777777" w:rsidR="0026155E" w:rsidRPr="0026155E" w:rsidRDefault="0026155E" w:rsidP="00A40F95">
            <w:pPr>
              <w:rPr>
                <w:sz w:val="22"/>
                <w:szCs w:val="22"/>
                <w:lang w:eastAsia="lt-LT"/>
              </w:rPr>
            </w:pPr>
          </w:p>
        </w:tc>
        <w:tc>
          <w:tcPr>
            <w:tcW w:w="2126" w:type="dxa"/>
            <w:tcBorders>
              <w:top w:val="single" w:sz="4" w:space="0" w:color="auto"/>
              <w:left w:val="single" w:sz="4" w:space="0" w:color="auto"/>
              <w:right w:val="single" w:sz="4" w:space="0" w:color="auto"/>
            </w:tcBorders>
          </w:tcPr>
          <w:p w14:paraId="75505663" w14:textId="56052523" w:rsidR="0026155E" w:rsidRPr="0026155E" w:rsidRDefault="0026155E" w:rsidP="00A40F95">
            <w:pPr>
              <w:rPr>
                <w:sz w:val="22"/>
                <w:szCs w:val="22"/>
                <w:lang w:eastAsia="lt-LT"/>
              </w:rPr>
            </w:pPr>
            <w:r w:rsidRPr="0026155E">
              <w:rPr>
                <w:sz w:val="22"/>
                <w:szCs w:val="22"/>
                <w:lang w:eastAsia="lt-LT"/>
              </w:rPr>
              <w:t>Atsižvelgiant į Prienų švietimo ir sporto skyriaus pateiktą išvadą apie stebėtų gamtos mokslų pamokų kokybę, bus organizuojamas aptarimas mokyklos mokytojų tarybos posėdyje, pagal poreikį priimami sprendimai / susitarimai.</w:t>
            </w:r>
          </w:p>
        </w:tc>
        <w:tc>
          <w:tcPr>
            <w:tcW w:w="4536" w:type="dxa"/>
            <w:tcBorders>
              <w:top w:val="single" w:sz="4" w:space="0" w:color="auto"/>
              <w:left w:val="single" w:sz="4" w:space="0" w:color="auto"/>
              <w:bottom w:val="single" w:sz="4" w:space="0" w:color="auto"/>
              <w:right w:val="single" w:sz="4" w:space="0" w:color="auto"/>
            </w:tcBorders>
          </w:tcPr>
          <w:p w14:paraId="1E6E81EA" w14:textId="77777777" w:rsidR="0026155E" w:rsidRPr="0026155E" w:rsidRDefault="0026155E" w:rsidP="00A40F95">
            <w:pPr>
              <w:spacing w:line="256" w:lineRule="auto"/>
              <w:rPr>
                <w:sz w:val="22"/>
                <w:szCs w:val="22"/>
                <w:lang w:eastAsia="lt-LT"/>
              </w:rPr>
            </w:pPr>
            <w:r w:rsidRPr="0026155E">
              <w:rPr>
                <w:sz w:val="22"/>
                <w:szCs w:val="22"/>
                <w:lang w:eastAsia="lt-LT"/>
              </w:rPr>
              <w:t>Analizė apie gamtos mokslų pamokų kokybę pristatyta mokyklos mokytojų tarybos 2023 m. balandžio 13 d. posėdyje Nr. 2.</w:t>
            </w:r>
          </w:p>
          <w:p w14:paraId="107AAB74" w14:textId="77777777" w:rsidR="0026155E" w:rsidRPr="0026155E" w:rsidRDefault="0026155E" w:rsidP="00A40F95">
            <w:pPr>
              <w:spacing w:line="256" w:lineRule="auto"/>
              <w:rPr>
                <w:sz w:val="22"/>
                <w:szCs w:val="22"/>
                <w:lang w:eastAsia="lt-LT"/>
              </w:rPr>
            </w:pPr>
            <w:r w:rsidRPr="0026155E">
              <w:rPr>
                <w:sz w:val="22"/>
                <w:szCs w:val="22"/>
                <w:lang w:eastAsia="lt-LT"/>
              </w:rPr>
              <w:t>Aptarti pamokos kokybės tobulinimo aspektai įtraukti į 2023–2024 mokslo metų ugdymo planą.</w:t>
            </w:r>
          </w:p>
          <w:p w14:paraId="4D103285" w14:textId="77777777" w:rsidR="0026155E" w:rsidRPr="0026155E" w:rsidRDefault="0026155E" w:rsidP="00A40F95">
            <w:pPr>
              <w:spacing w:line="256" w:lineRule="auto"/>
              <w:rPr>
                <w:sz w:val="22"/>
                <w:szCs w:val="22"/>
                <w:lang w:eastAsia="lt-LT"/>
              </w:rPr>
            </w:pPr>
          </w:p>
          <w:p w14:paraId="016EE6B2" w14:textId="77777777" w:rsidR="0026155E" w:rsidRPr="0026155E" w:rsidRDefault="0026155E" w:rsidP="00A40F95">
            <w:pPr>
              <w:spacing w:line="256" w:lineRule="auto"/>
              <w:rPr>
                <w:sz w:val="22"/>
                <w:szCs w:val="22"/>
                <w:lang w:eastAsia="lt-LT"/>
              </w:rPr>
            </w:pPr>
          </w:p>
          <w:p w14:paraId="1694EDFE" w14:textId="77777777" w:rsidR="0026155E" w:rsidRPr="0026155E" w:rsidRDefault="0026155E" w:rsidP="00A40F95">
            <w:pPr>
              <w:spacing w:line="256" w:lineRule="auto"/>
              <w:rPr>
                <w:sz w:val="22"/>
                <w:szCs w:val="22"/>
                <w:lang w:eastAsia="lt-LT"/>
              </w:rPr>
            </w:pPr>
          </w:p>
          <w:p w14:paraId="6A7AED02" w14:textId="77777777" w:rsidR="0026155E" w:rsidRPr="0026155E" w:rsidRDefault="0026155E" w:rsidP="00A40F95">
            <w:pPr>
              <w:spacing w:line="256" w:lineRule="auto"/>
              <w:rPr>
                <w:sz w:val="22"/>
                <w:szCs w:val="22"/>
                <w:lang w:eastAsia="lt-LT"/>
              </w:rPr>
            </w:pPr>
          </w:p>
          <w:p w14:paraId="08E352DD" w14:textId="77777777" w:rsidR="0026155E" w:rsidRPr="0026155E" w:rsidRDefault="0026155E" w:rsidP="00A40F95">
            <w:pPr>
              <w:spacing w:line="256" w:lineRule="auto"/>
              <w:rPr>
                <w:sz w:val="22"/>
                <w:szCs w:val="22"/>
                <w:lang w:eastAsia="lt-LT"/>
              </w:rPr>
            </w:pPr>
          </w:p>
          <w:p w14:paraId="13EE9E16" w14:textId="77777777" w:rsidR="0026155E" w:rsidRPr="0026155E" w:rsidRDefault="0026155E" w:rsidP="00A40F95">
            <w:pPr>
              <w:spacing w:line="256" w:lineRule="auto"/>
              <w:rPr>
                <w:sz w:val="22"/>
                <w:szCs w:val="22"/>
                <w:lang w:eastAsia="lt-LT"/>
              </w:rPr>
            </w:pPr>
          </w:p>
          <w:p w14:paraId="260EFC1E" w14:textId="44337581" w:rsidR="0026155E" w:rsidRPr="0026155E" w:rsidRDefault="0026155E" w:rsidP="00A40F95">
            <w:pPr>
              <w:jc w:val="both"/>
              <w:rPr>
                <w:sz w:val="22"/>
                <w:szCs w:val="22"/>
                <w:lang w:eastAsia="lt-LT"/>
              </w:rPr>
            </w:pPr>
            <w:r w:rsidRPr="0026155E">
              <w:rPr>
                <w:b/>
                <w:i/>
                <w:sz w:val="22"/>
                <w:szCs w:val="22"/>
                <w:lang w:eastAsia="lt-LT"/>
              </w:rPr>
              <w:t>1.2.2. Rodiklis įgyvendintas</w:t>
            </w:r>
          </w:p>
        </w:tc>
      </w:tr>
      <w:tr w:rsidR="0026155E" w:rsidRPr="0026155E" w14:paraId="56DB9056" w14:textId="77777777" w:rsidTr="0026155E">
        <w:tc>
          <w:tcPr>
            <w:tcW w:w="1985" w:type="dxa"/>
            <w:vMerge/>
            <w:tcBorders>
              <w:left w:val="single" w:sz="4" w:space="0" w:color="auto"/>
              <w:right w:val="single" w:sz="4" w:space="0" w:color="auto"/>
            </w:tcBorders>
          </w:tcPr>
          <w:p w14:paraId="16BCB1D7" w14:textId="0B79653A" w:rsidR="0026155E" w:rsidRPr="0026155E" w:rsidRDefault="0026155E" w:rsidP="00A40F95">
            <w:pPr>
              <w:rPr>
                <w:sz w:val="22"/>
                <w:szCs w:val="22"/>
                <w:lang w:eastAsia="lt-LT"/>
              </w:rPr>
            </w:pPr>
          </w:p>
        </w:tc>
        <w:tc>
          <w:tcPr>
            <w:tcW w:w="1701" w:type="dxa"/>
            <w:tcBorders>
              <w:left w:val="single" w:sz="4" w:space="0" w:color="auto"/>
              <w:right w:val="single" w:sz="4" w:space="0" w:color="auto"/>
            </w:tcBorders>
          </w:tcPr>
          <w:p w14:paraId="01400D0A" w14:textId="77777777" w:rsidR="0026155E" w:rsidRPr="0026155E" w:rsidRDefault="0026155E" w:rsidP="00A40F95">
            <w:pPr>
              <w:rPr>
                <w:sz w:val="22"/>
                <w:szCs w:val="22"/>
                <w:lang w:eastAsia="lt-LT"/>
              </w:rPr>
            </w:pPr>
            <w:r w:rsidRPr="0026155E">
              <w:rPr>
                <w:sz w:val="22"/>
                <w:szCs w:val="22"/>
                <w:lang w:eastAsia="lt-LT"/>
              </w:rPr>
              <w:t xml:space="preserve">1.2.3. Stiprinama pamokos struktūra, skatinant kiekvieno mokinio aktyvų dalyvavimą. </w:t>
            </w:r>
          </w:p>
          <w:p w14:paraId="5FFF3941" w14:textId="77777777" w:rsidR="0026155E" w:rsidRPr="0026155E" w:rsidRDefault="0026155E" w:rsidP="00A40F95">
            <w:pPr>
              <w:rPr>
                <w:sz w:val="22"/>
                <w:szCs w:val="22"/>
                <w:lang w:eastAsia="lt-LT"/>
              </w:rPr>
            </w:pPr>
          </w:p>
        </w:tc>
        <w:tc>
          <w:tcPr>
            <w:tcW w:w="2126" w:type="dxa"/>
            <w:tcBorders>
              <w:top w:val="single" w:sz="4" w:space="0" w:color="auto"/>
              <w:left w:val="single" w:sz="4" w:space="0" w:color="auto"/>
              <w:right w:val="single" w:sz="4" w:space="0" w:color="auto"/>
            </w:tcBorders>
          </w:tcPr>
          <w:p w14:paraId="1140E033" w14:textId="77777777" w:rsidR="0026155E" w:rsidRPr="0026155E" w:rsidRDefault="0026155E" w:rsidP="00A40F95">
            <w:pPr>
              <w:jc w:val="both"/>
              <w:rPr>
                <w:sz w:val="22"/>
                <w:szCs w:val="22"/>
                <w:lang w:eastAsia="lt-LT"/>
              </w:rPr>
            </w:pPr>
            <w:r w:rsidRPr="0026155E">
              <w:rPr>
                <w:sz w:val="22"/>
                <w:szCs w:val="22"/>
                <w:lang w:eastAsia="lt-LT"/>
              </w:rPr>
              <w:t xml:space="preserve">Taikomi metodai ir priemonės padeda mokiniams stebėti savo išmokimą ir įsivertinti daromą pažangą. </w:t>
            </w:r>
          </w:p>
          <w:p w14:paraId="00E5B469" w14:textId="77777777" w:rsidR="0026155E" w:rsidRPr="0026155E" w:rsidRDefault="0026155E" w:rsidP="00A40F95">
            <w:pPr>
              <w:jc w:val="both"/>
              <w:rPr>
                <w:i/>
                <w:iCs/>
                <w:sz w:val="22"/>
                <w:szCs w:val="22"/>
                <w:lang w:eastAsia="lt-LT"/>
              </w:rPr>
            </w:pPr>
            <w:r w:rsidRPr="0026155E">
              <w:rPr>
                <w:sz w:val="22"/>
                <w:szCs w:val="22"/>
                <w:lang w:eastAsia="lt-LT"/>
              </w:rPr>
              <w:t xml:space="preserve">85 proc. mokinių geba analizuoti savo mokymąsi </w:t>
            </w:r>
            <w:r w:rsidRPr="0026155E">
              <w:rPr>
                <w:i/>
                <w:iCs/>
                <w:sz w:val="22"/>
                <w:szCs w:val="22"/>
                <w:lang w:eastAsia="lt-LT"/>
              </w:rPr>
              <w:t>(2022 metais pasiektas rodiklis – 74,5 proc.)</w:t>
            </w:r>
          </w:p>
          <w:p w14:paraId="5D445CA3" w14:textId="0746E1BF" w:rsidR="0026155E" w:rsidRPr="0026155E" w:rsidRDefault="0026155E" w:rsidP="00A40F95">
            <w:pPr>
              <w:rPr>
                <w:sz w:val="22"/>
                <w:szCs w:val="22"/>
                <w:lang w:eastAsia="lt-LT"/>
              </w:rPr>
            </w:pPr>
            <w:r w:rsidRPr="0026155E">
              <w:rPr>
                <w:sz w:val="22"/>
                <w:szCs w:val="22"/>
                <w:lang w:eastAsia="lt-LT"/>
              </w:rPr>
              <w:t xml:space="preserve">85 proc. mokinių per pamokas turi galimybę pasirinkti mokymosi būdą ir užduotis </w:t>
            </w:r>
            <w:r w:rsidRPr="0026155E">
              <w:rPr>
                <w:i/>
                <w:iCs/>
                <w:sz w:val="22"/>
                <w:szCs w:val="22"/>
                <w:lang w:eastAsia="lt-LT"/>
              </w:rPr>
              <w:t>(5–10 klasių mokinių nuomone, 2022 metais pasiektas rodiklis – 63,2 proc.).</w:t>
            </w:r>
          </w:p>
        </w:tc>
        <w:tc>
          <w:tcPr>
            <w:tcW w:w="4536" w:type="dxa"/>
            <w:tcBorders>
              <w:top w:val="single" w:sz="4" w:space="0" w:color="auto"/>
              <w:left w:val="single" w:sz="4" w:space="0" w:color="auto"/>
              <w:bottom w:val="single" w:sz="4" w:space="0" w:color="auto"/>
              <w:right w:val="single" w:sz="4" w:space="0" w:color="auto"/>
            </w:tcBorders>
          </w:tcPr>
          <w:p w14:paraId="454F240F" w14:textId="77777777" w:rsidR="0026155E" w:rsidRPr="0026155E" w:rsidRDefault="0026155E" w:rsidP="00A40F95">
            <w:pPr>
              <w:spacing w:line="256" w:lineRule="auto"/>
              <w:jc w:val="both"/>
              <w:rPr>
                <w:sz w:val="22"/>
                <w:szCs w:val="22"/>
                <w:lang w:eastAsia="lt-LT"/>
              </w:rPr>
            </w:pPr>
            <w:r w:rsidRPr="0026155E">
              <w:rPr>
                <w:sz w:val="22"/>
                <w:szCs w:val="22"/>
                <w:lang w:eastAsia="lt-LT"/>
              </w:rPr>
              <w:t>Posėdžių metu ir po pamokų stebėjimo su mokytojais aptariamas mokinių išmokimo poveikis pažangai.</w:t>
            </w:r>
          </w:p>
          <w:p w14:paraId="08271B9C" w14:textId="77777777" w:rsidR="0026155E" w:rsidRPr="0026155E" w:rsidRDefault="0026155E" w:rsidP="00A40F95">
            <w:pPr>
              <w:spacing w:line="256" w:lineRule="auto"/>
              <w:jc w:val="both"/>
              <w:rPr>
                <w:sz w:val="22"/>
                <w:szCs w:val="22"/>
                <w:lang w:eastAsia="lt-LT"/>
              </w:rPr>
            </w:pPr>
          </w:p>
          <w:p w14:paraId="5F5AE013" w14:textId="77777777" w:rsidR="0026155E" w:rsidRPr="0026155E" w:rsidRDefault="0026155E" w:rsidP="00A40F95">
            <w:pPr>
              <w:spacing w:line="256" w:lineRule="auto"/>
              <w:jc w:val="both"/>
              <w:rPr>
                <w:sz w:val="22"/>
                <w:szCs w:val="22"/>
                <w:lang w:eastAsia="lt-LT"/>
              </w:rPr>
            </w:pPr>
            <w:r w:rsidRPr="0026155E">
              <w:rPr>
                <w:sz w:val="22"/>
                <w:szCs w:val="22"/>
                <w:lang w:eastAsia="lt-LT"/>
              </w:rPr>
              <w:t>Remiantis 2023 metų mokyklos veiklos įsivertinimo duomenimis mokinių, mokančių analizuoti savo mokymąsi ir įsivertinti asmeninę kompetenciją dalis yra 82 proc., 81  proc. mokinių supranta išsilavinimo ir mokymosi vertę.</w:t>
            </w:r>
          </w:p>
          <w:p w14:paraId="3C531FC8" w14:textId="77777777" w:rsidR="0026155E" w:rsidRPr="0026155E" w:rsidRDefault="0026155E" w:rsidP="00A40F95">
            <w:pPr>
              <w:spacing w:line="256" w:lineRule="auto"/>
              <w:jc w:val="both"/>
              <w:rPr>
                <w:sz w:val="22"/>
                <w:szCs w:val="22"/>
                <w:lang w:eastAsia="lt-LT"/>
              </w:rPr>
            </w:pPr>
          </w:p>
          <w:p w14:paraId="5BF6FE31" w14:textId="77777777" w:rsidR="0026155E" w:rsidRPr="0026155E" w:rsidRDefault="0026155E" w:rsidP="00A40F95">
            <w:pPr>
              <w:spacing w:line="256" w:lineRule="auto"/>
              <w:jc w:val="both"/>
              <w:rPr>
                <w:sz w:val="22"/>
                <w:szCs w:val="22"/>
                <w:lang w:eastAsia="lt-LT"/>
              </w:rPr>
            </w:pPr>
          </w:p>
          <w:p w14:paraId="2D828308" w14:textId="77777777" w:rsidR="0026155E" w:rsidRPr="0026155E" w:rsidRDefault="0026155E" w:rsidP="00A40F95">
            <w:pPr>
              <w:spacing w:line="256" w:lineRule="auto"/>
              <w:jc w:val="both"/>
              <w:rPr>
                <w:sz w:val="22"/>
                <w:szCs w:val="22"/>
                <w:lang w:eastAsia="lt-LT"/>
              </w:rPr>
            </w:pPr>
            <w:r w:rsidRPr="0026155E">
              <w:rPr>
                <w:sz w:val="22"/>
                <w:szCs w:val="22"/>
                <w:lang w:eastAsia="lt-LT"/>
              </w:rPr>
              <w:t>81 proc. mokinių teigia, kad mokytojai jiems sudaro palankias sąlygas mokiniams pasirinkti mokymosi būdą,  kurti idėjas ir jas įgyvendinti.</w:t>
            </w:r>
          </w:p>
          <w:p w14:paraId="02E98C99" w14:textId="77777777" w:rsidR="0026155E" w:rsidRPr="0026155E" w:rsidRDefault="0026155E" w:rsidP="00A40F95">
            <w:pPr>
              <w:spacing w:line="256" w:lineRule="auto"/>
              <w:jc w:val="both"/>
              <w:rPr>
                <w:sz w:val="22"/>
                <w:szCs w:val="22"/>
                <w:lang w:eastAsia="lt-LT"/>
              </w:rPr>
            </w:pPr>
          </w:p>
          <w:p w14:paraId="54C37005" w14:textId="77777777" w:rsidR="0026155E" w:rsidRPr="0026155E" w:rsidRDefault="0026155E" w:rsidP="00A40F95">
            <w:pPr>
              <w:spacing w:line="256" w:lineRule="auto"/>
              <w:jc w:val="both"/>
              <w:rPr>
                <w:b/>
                <w:i/>
                <w:sz w:val="22"/>
                <w:szCs w:val="22"/>
                <w:lang w:eastAsia="lt-LT"/>
              </w:rPr>
            </w:pPr>
            <w:r w:rsidRPr="0026155E">
              <w:rPr>
                <w:b/>
                <w:i/>
                <w:sz w:val="22"/>
                <w:szCs w:val="22"/>
                <w:lang w:eastAsia="lt-LT"/>
              </w:rPr>
              <w:t xml:space="preserve">1.2.3. Siekiamas rodiklis – 85 proc. Pasiektas rezultatas yra 81 proc. Rodiklis pasiektas iš dalies. </w:t>
            </w:r>
          </w:p>
          <w:p w14:paraId="22A2B3E1" w14:textId="77777777" w:rsidR="0026155E" w:rsidRPr="0026155E" w:rsidRDefault="0026155E" w:rsidP="00A40F95">
            <w:pPr>
              <w:jc w:val="both"/>
              <w:rPr>
                <w:sz w:val="22"/>
                <w:szCs w:val="22"/>
                <w:lang w:eastAsia="lt-LT"/>
              </w:rPr>
            </w:pPr>
          </w:p>
        </w:tc>
      </w:tr>
      <w:tr w:rsidR="0026155E" w:rsidRPr="0026155E" w14:paraId="6DAF7CF2" w14:textId="77777777" w:rsidTr="0026155E">
        <w:tc>
          <w:tcPr>
            <w:tcW w:w="1985" w:type="dxa"/>
            <w:vMerge w:val="restart"/>
            <w:tcBorders>
              <w:top w:val="single" w:sz="4" w:space="0" w:color="auto"/>
              <w:left w:val="single" w:sz="4" w:space="0" w:color="auto"/>
              <w:right w:val="single" w:sz="4" w:space="0" w:color="auto"/>
            </w:tcBorders>
          </w:tcPr>
          <w:p w14:paraId="52F627CE" w14:textId="7D26EE7D" w:rsidR="0026155E" w:rsidRPr="0026155E" w:rsidRDefault="0026155E" w:rsidP="00A40F95">
            <w:pPr>
              <w:rPr>
                <w:sz w:val="22"/>
                <w:szCs w:val="22"/>
                <w:lang w:eastAsia="lt-LT"/>
              </w:rPr>
            </w:pPr>
            <w:r w:rsidRPr="0026155E">
              <w:rPr>
                <w:sz w:val="22"/>
                <w:szCs w:val="22"/>
                <w:lang w:eastAsia="lt-LT"/>
              </w:rPr>
              <w:t>1.3. Įgyvendinti Erasmus+ programos projektą „Gamtos saugumas – daugiau jokio savanaudiškumo“.</w:t>
            </w:r>
          </w:p>
        </w:tc>
        <w:tc>
          <w:tcPr>
            <w:tcW w:w="1701" w:type="dxa"/>
            <w:vMerge w:val="restart"/>
            <w:tcBorders>
              <w:top w:val="single" w:sz="4" w:space="0" w:color="auto"/>
              <w:left w:val="single" w:sz="4" w:space="0" w:color="auto"/>
              <w:right w:val="single" w:sz="4" w:space="0" w:color="auto"/>
            </w:tcBorders>
          </w:tcPr>
          <w:p w14:paraId="4861E639" w14:textId="59981A29" w:rsidR="0026155E" w:rsidRPr="0026155E" w:rsidRDefault="0026155E" w:rsidP="00A40F95">
            <w:pPr>
              <w:rPr>
                <w:sz w:val="22"/>
                <w:szCs w:val="22"/>
                <w:lang w:eastAsia="lt-LT"/>
              </w:rPr>
            </w:pPr>
            <w:r w:rsidRPr="0026155E">
              <w:rPr>
                <w:sz w:val="22"/>
                <w:szCs w:val="22"/>
                <w:lang w:eastAsia="lt-LT"/>
              </w:rPr>
              <w:t>1.3.1. Koordinuoti veiklas, siekiant sėkmingo projekto įgyvendinimo.</w:t>
            </w:r>
          </w:p>
        </w:tc>
        <w:tc>
          <w:tcPr>
            <w:tcW w:w="2126" w:type="dxa"/>
            <w:tcBorders>
              <w:top w:val="single" w:sz="4" w:space="0" w:color="auto"/>
              <w:left w:val="single" w:sz="4" w:space="0" w:color="auto"/>
              <w:bottom w:val="single" w:sz="4" w:space="0" w:color="auto"/>
              <w:right w:val="single" w:sz="4" w:space="0" w:color="auto"/>
            </w:tcBorders>
          </w:tcPr>
          <w:p w14:paraId="6EC9F11F" w14:textId="3B306E56" w:rsidR="0026155E" w:rsidRPr="0026155E" w:rsidRDefault="0026155E" w:rsidP="00A40F95">
            <w:pPr>
              <w:rPr>
                <w:sz w:val="22"/>
                <w:szCs w:val="22"/>
                <w:lang w:eastAsia="lt-LT"/>
              </w:rPr>
            </w:pPr>
            <w:r w:rsidRPr="0026155E">
              <w:rPr>
                <w:sz w:val="22"/>
                <w:szCs w:val="22"/>
                <w:lang w:eastAsia="lt-LT"/>
              </w:rPr>
              <w:t>Iki 2023 vasario 20 d. sudaryti darbo grupę Erasmus+ programos projekto „Gamtos saugumas – daugiau jokio savanaudiškumo“ mobilumui Rumunijoje įgyvendinti.</w:t>
            </w:r>
          </w:p>
        </w:tc>
        <w:tc>
          <w:tcPr>
            <w:tcW w:w="4536" w:type="dxa"/>
            <w:tcBorders>
              <w:top w:val="single" w:sz="4" w:space="0" w:color="auto"/>
              <w:left w:val="single" w:sz="4" w:space="0" w:color="auto"/>
              <w:bottom w:val="single" w:sz="4" w:space="0" w:color="auto"/>
              <w:right w:val="single" w:sz="4" w:space="0" w:color="auto"/>
            </w:tcBorders>
          </w:tcPr>
          <w:p w14:paraId="543418FD" w14:textId="4C05B21B" w:rsidR="0026155E" w:rsidRPr="0026155E" w:rsidRDefault="0026155E" w:rsidP="00A40F95">
            <w:pPr>
              <w:jc w:val="both"/>
              <w:rPr>
                <w:sz w:val="22"/>
                <w:szCs w:val="22"/>
                <w:lang w:eastAsia="lt-LT"/>
              </w:rPr>
            </w:pPr>
            <w:r w:rsidRPr="0026155E">
              <w:rPr>
                <w:sz w:val="22"/>
                <w:szCs w:val="22"/>
                <w:lang w:eastAsia="lt-LT"/>
              </w:rPr>
              <w:t>Sudaryta darbo grupė Erasmus+ programos projekto „Gamtos saugumas – daugiau jokio savanaudiškumo“ mobilumui Rumunijoje įgyvendinti, patvirtinta Skriaudžių pagrindinės mokyklos direktoriaus 2023 m. vasario 27 d. įsakymu Nr. M-43.</w:t>
            </w:r>
          </w:p>
        </w:tc>
      </w:tr>
      <w:tr w:rsidR="0026155E" w:rsidRPr="0026155E" w14:paraId="08FB1514" w14:textId="77777777" w:rsidTr="0026155E">
        <w:tc>
          <w:tcPr>
            <w:tcW w:w="1985" w:type="dxa"/>
            <w:vMerge/>
            <w:tcBorders>
              <w:left w:val="single" w:sz="4" w:space="0" w:color="auto"/>
              <w:right w:val="single" w:sz="4" w:space="0" w:color="auto"/>
            </w:tcBorders>
          </w:tcPr>
          <w:p w14:paraId="3465E6B9" w14:textId="77777777" w:rsidR="0026155E" w:rsidRPr="0026155E" w:rsidRDefault="0026155E" w:rsidP="00A40F95">
            <w:pPr>
              <w:rPr>
                <w:sz w:val="22"/>
                <w:szCs w:val="22"/>
                <w:lang w:eastAsia="lt-LT"/>
              </w:rPr>
            </w:pPr>
          </w:p>
        </w:tc>
        <w:tc>
          <w:tcPr>
            <w:tcW w:w="1701" w:type="dxa"/>
            <w:vMerge/>
            <w:tcBorders>
              <w:left w:val="single" w:sz="4" w:space="0" w:color="auto"/>
              <w:right w:val="single" w:sz="4" w:space="0" w:color="auto"/>
            </w:tcBorders>
          </w:tcPr>
          <w:p w14:paraId="44510506" w14:textId="77777777" w:rsidR="0026155E" w:rsidRPr="0026155E" w:rsidRDefault="0026155E" w:rsidP="00A40F95">
            <w:pPr>
              <w:rPr>
                <w:sz w:val="22"/>
                <w:szCs w:val="22"/>
                <w:lang w:eastAsia="lt-LT"/>
              </w:rPr>
            </w:pPr>
          </w:p>
        </w:tc>
        <w:tc>
          <w:tcPr>
            <w:tcW w:w="2126" w:type="dxa"/>
            <w:tcBorders>
              <w:top w:val="single" w:sz="4" w:space="0" w:color="auto"/>
              <w:left w:val="single" w:sz="4" w:space="0" w:color="auto"/>
              <w:bottom w:val="single" w:sz="4" w:space="0" w:color="auto"/>
              <w:right w:val="single" w:sz="4" w:space="0" w:color="auto"/>
            </w:tcBorders>
          </w:tcPr>
          <w:p w14:paraId="733A8B65" w14:textId="118E9FFC" w:rsidR="0026155E" w:rsidRPr="0026155E" w:rsidRDefault="0026155E" w:rsidP="00A40F95">
            <w:pPr>
              <w:rPr>
                <w:sz w:val="22"/>
                <w:szCs w:val="22"/>
                <w:lang w:eastAsia="lt-LT"/>
              </w:rPr>
            </w:pPr>
            <w:r w:rsidRPr="0026155E">
              <w:rPr>
                <w:sz w:val="22"/>
                <w:szCs w:val="22"/>
                <w:lang w:eastAsia="lt-LT"/>
              </w:rPr>
              <w:t>Telkti mokyklos bendruomenę ir organizuoti Erasmus+ programos projekto „Gamtos saugumas – daugiau jokio savanaudiškumo“ bendradarbiaujančių mokyklų susitikimą Skriaudžių pagrindinėje mokykloje, 2023 m. birželio mėn.</w:t>
            </w:r>
          </w:p>
        </w:tc>
        <w:tc>
          <w:tcPr>
            <w:tcW w:w="4536" w:type="dxa"/>
            <w:tcBorders>
              <w:top w:val="single" w:sz="4" w:space="0" w:color="auto"/>
              <w:left w:val="single" w:sz="4" w:space="0" w:color="auto"/>
              <w:bottom w:val="single" w:sz="4" w:space="0" w:color="auto"/>
              <w:right w:val="single" w:sz="4" w:space="0" w:color="auto"/>
            </w:tcBorders>
          </w:tcPr>
          <w:p w14:paraId="279C48C9" w14:textId="77777777" w:rsidR="0026155E" w:rsidRPr="0026155E" w:rsidRDefault="0026155E" w:rsidP="00A40F95">
            <w:pPr>
              <w:spacing w:line="256" w:lineRule="auto"/>
              <w:jc w:val="both"/>
              <w:rPr>
                <w:sz w:val="22"/>
                <w:szCs w:val="22"/>
                <w:lang w:eastAsia="lt-LT"/>
              </w:rPr>
            </w:pPr>
            <w:r w:rsidRPr="0026155E">
              <w:rPr>
                <w:sz w:val="22"/>
                <w:szCs w:val="22"/>
                <w:lang w:eastAsia="lt-LT"/>
              </w:rPr>
              <w:t xml:space="preserve">Bendradarbiaujant su mokyklos bendruomene organizuotas Erasmus+ programos projekto „Gamtos saugumas – daugiau jokio savanaudiškumo“ bendradarbiaujančių mokyklų susitikimas Skriaudžių pagrindinėje mokykloje, 2023 m. birželio 5–9 dienomis. </w:t>
            </w:r>
          </w:p>
          <w:p w14:paraId="31A11060" w14:textId="77777777" w:rsidR="0026155E" w:rsidRPr="0026155E" w:rsidRDefault="0026155E" w:rsidP="00A40F95">
            <w:pPr>
              <w:spacing w:line="256" w:lineRule="auto"/>
              <w:jc w:val="both"/>
              <w:rPr>
                <w:sz w:val="22"/>
                <w:szCs w:val="22"/>
                <w:lang w:eastAsia="lt-LT"/>
              </w:rPr>
            </w:pPr>
            <w:r w:rsidRPr="0026155E">
              <w:rPr>
                <w:sz w:val="22"/>
                <w:szCs w:val="22"/>
                <w:lang w:eastAsia="lt-LT"/>
              </w:rPr>
              <w:t xml:space="preserve">Į veiklų organizavimą ir įgyvendinimą įsitraukė 100 proc. mokyklos darbuotojų ir 1–10 klasėse dėstančių mokytojų. </w:t>
            </w:r>
          </w:p>
          <w:p w14:paraId="2802A831" w14:textId="0AFE060D" w:rsidR="0026155E" w:rsidRPr="0026155E" w:rsidRDefault="0026155E" w:rsidP="00A40F95">
            <w:pPr>
              <w:jc w:val="both"/>
              <w:rPr>
                <w:sz w:val="22"/>
                <w:szCs w:val="22"/>
                <w:lang w:eastAsia="lt-LT"/>
              </w:rPr>
            </w:pPr>
            <w:r w:rsidRPr="0026155E">
              <w:rPr>
                <w:sz w:val="22"/>
                <w:szCs w:val="22"/>
                <w:lang w:eastAsia="lt-LT"/>
              </w:rPr>
              <w:t>Sudaryta darbo grupė patvirtinta mokyklos direktoriaus 2023 m. gegužės 5 d. įsakymu Nr. V-57.</w:t>
            </w:r>
          </w:p>
        </w:tc>
      </w:tr>
      <w:tr w:rsidR="0026155E" w:rsidRPr="0026155E" w14:paraId="6FC06527" w14:textId="77777777" w:rsidTr="006F5620">
        <w:tc>
          <w:tcPr>
            <w:tcW w:w="1985" w:type="dxa"/>
            <w:vMerge/>
            <w:tcBorders>
              <w:left w:val="single" w:sz="4" w:space="0" w:color="auto"/>
              <w:right w:val="single" w:sz="4" w:space="0" w:color="auto"/>
            </w:tcBorders>
          </w:tcPr>
          <w:p w14:paraId="09243D7F" w14:textId="77777777" w:rsidR="0026155E" w:rsidRPr="0026155E" w:rsidRDefault="0026155E" w:rsidP="00A40F95">
            <w:pPr>
              <w:rPr>
                <w:sz w:val="22"/>
                <w:szCs w:val="22"/>
                <w:lang w:eastAsia="lt-LT"/>
              </w:rPr>
            </w:pPr>
          </w:p>
        </w:tc>
        <w:tc>
          <w:tcPr>
            <w:tcW w:w="1701" w:type="dxa"/>
            <w:vMerge/>
            <w:tcBorders>
              <w:left w:val="single" w:sz="4" w:space="0" w:color="auto"/>
              <w:right w:val="single" w:sz="4" w:space="0" w:color="auto"/>
            </w:tcBorders>
          </w:tcPr>
          <w:p w14:paraId="4E57D6C0" w14:textId="77777777" w:rsidR="0026155E" w:rsidRPr="0026155E" w:rsidRDefault="0026155E" w:rsidP="00A40F95">
            <w:pPr>
              <w:rPr>
                <w:sz w:val="22"/>
                <w:szCs w:val="22"/>
                <w:lang w:eastAsia="lt-LT"/>
              </w:rPr>
            </w:pPr>
          </w:p>
        </w:tc>
        <w:tc>
          <w:tcPr>
            <w:tcW w:w="2126" w:type="dxa"/>
            <w:tcBorders>
              <w:top w:val="single" w:sz="4" w:space="0" w:color="auto"/>
              <w:left w:val="single" w:sz="4" w:space="0" w:color="auto"/>
              <w:bottom w:val="single" w:sz="4" w:space="0" w:color="auto"/>
              <w:right w:val="single" w:sz="4" w:space="0" w:color="auto"/>
            </w:tcBorders>
          </w:tcPr>
          <w:p w14:paraId="1AD664A3" w14:textId="28B776FF" w:rsidR="0026155E" w:rsidRPr="0026155E" w:rsidRDefault="0026155E" w:rsidP="00A40F95">
            <w:pPr>
              <w:rPr>
                <w:sz w:val="22"/>
                <w:szCs w:val="22"/>
                <w:lang w:eastAsia="lt-LT"/>
              </w:rPr>
            </w:pPr>
            <w:r w:rsidRPr="0026155E">
              <w:rPr>
                <w:sz w:val="22"/>
                <w:szCs w:val="22"/>
                <w:lang w:eastAsia="lt-LT"/>
              </w:rPr>
              <w:t>Laikantis nurodytų terminų, pateikti reikiamus duomenis Švietimo mainų paramos fondui, apie Erasmus+ programos projekto „Gamtos saugumas – daugiau jokio savanaudiškumo“ kiekybinių ir kokybinių rodiklių  įgyvendinimą.</w:t>
            </w:r>
          </w:p>
        </w:tc>
        <w:tc>
          <w:tcPr>
            <w:tcW w:w="4536" w:type="dxa"/>
            <w:tcBorders>
              <w:top w:val="single" w:sz="4" w:space="0" w:color="auto"/>
              <w:left w:val="single" w:sz="4" w:space="0" w:color="auto"/>
              <w:bottom w:val="single" w:sz="4" w:space="0" w:color="auto"/>
              <w:right w:val="single" w:sz="4" w:space="0" w:color="auto"/>
            </w:tcBorders>
          </w:tcPr>
          <w:p w14:paraId="215CCAD0" w14:textId="77777777" w:rsidR="0026155E" w:rsidRPr="0026155E" w:rsidRDefault="0026155E" w:rsidP="00A40F95">
            <w:pPr>
              <w:spacing w:line="256" w:lineRule="auto"/>
              <w:jc w:val="both"/>
              <w:rPr>
                <w:sz w:val="22"/>
                <w:szCs w:val="22"/>
                <w:lang w:eastAsia="lt-LT"/>
              </w:rPr>
            </w:pPr>
            <w:r w:rsidRPr="0026155E">
              <w:rPr>
                <w:sz w:val="22"/>
                <w:szCs w:val="22"/>
                <w:lang w:eastAsia="lt-LT"/>
              </w:rPr>
              <w:t xml:space="preserve">Erasmus+ programos projekto „Gamtos saugumas – daugiau jokio savanaudiškumo“ kiekybinių ir kokybinių rodiklių  įgyvendinimo ataskaita buvo pateikta laiku Švietimo mainų paramos fondui. Ataskaitą parengė atsakingas asmuo. Gautas likęs projekto 20 proc. dalies finansavimas. </w:t>
            </w:r>
          </w:p>
          <w:p w14:paraId="7FDD4D8C" w14:textId="77777777" w:rsidR="0026155E" w:rsidRPr="0026155E" w:rsidRDefault="0026155E" w:rsidP="00A40F95">
            <w:pPr>
              <w:spacing w:line="256" w:lineRule="auto"/>
              <w:jc w:val="both"/>
              <w:rPr>
                <w:sz w:val="22"/>
                <w:szCs w:val="22"/>
                <w:lang w:eastAsia="lt-LT"/>
              </w:rPr>
            </w:pPr>
          </w:p>
          <w:p w14:paraId="67F4F8B5" w14:textId="77777777" w:rsidR="0026155E" w:rsidRPr="0026155E" w:rsidRDefault="0026155E" w:rsidP="00A40F95">
            <w:pPr>
              <w:spacing w:line="256" w:lineRule="auto"/>
              <w:jc w:val="both"/>
              <w:rPr>
                <w:sz w:val="22"/>
                <w:szCs w:val="22"/>
                <w:lang w:eastAsia="lt-LT"/>
              </w:rPr>
            </w:pPr>
          </w:p>
          <w:p w14:paraId="2DDF6F5F" w14:textId="3BF6138B" w:rsidR="0026155E" w:rsidRPr="0026155E" w:rsidRDefault="0026155E" w:rsidP="00A40F95">
            <w:pPr>
              <w:jc w:val="both"/>
              <w:rPr>
                <w:sz w:val="22"/>
                <w:szCs w:val="22"/>
                <w:lang w:eastAsia="lt-LT"/>
              </w:rPr>
            </w:pPr>
            <w:r w:rsidRPr="0026155E">
              <w:rPr>
                <w:b/>
                <w:i/>
                <w:sz w:val="22"/>
                <w:szCs w:val="22"/>
                <w:lang w:eastAsia="lt-LT"/>
              </w:rPr>
              <w:t xml:space="preserve">1.3. Rodiklis įgyvendintas 100 proc. </w:t>
            </w:r>
          </w:p>
        </w:tc>
      </w:tr>
    </w:tbl>
    <w:p w14:paraId="37DB7D77" w14:textId="77777777" w:rsidR="00A14B16" w:rsidRPr="00215D8A" w:rsidRDefault="00A14B16" w:rsidP="00A14B16">
      <w:pPr>
        <w:jc w:val="center"/>
        <w:rPr>
          <w:sz w:val="22"/>
          <w:szCs w:val="22"/>
          <w:lang w:eastAsia="lt-LT"/>
        </w:rPr>
      </w:pPr>
    </w:p>
    <w:p w14:paraId="7A6904A9" w14:textId="77777777" w:rsidR="00A14B16" w:rsidRPr="0026155E" w:rsidRDefault="00A14B16" w:rsidP="00A14B16">
      <w:pPr>
        <w:tabs>
          <w:tab w:val="left" w:pos="284"/>
        </w:tabs>
        <w:rPr>
          <w:b/>
          <w:szCs w:val="24"/>
          <w:lang w:eastAsia="lt-LT"/>
        </w:rPr>
      </w:pPr>
      <w:r w:rsidRPr="0026155E">
        <w:rPr>
          <w:b/>
          <w:szCs w:val="24"/>
          <w:lang w:eastAsia="lt-LT"/>
        </w:rPr>
        <w:t>2.</w:t>
      </w:r>
      <w:r w:rsidRPr="0026155E">
        <w:rPr>
          <w:b/>
          <w:szCs w:val="24"/>
          <w:lang w:eastAsia="lt-LT"/>
        </w:rPr>
        <w:tab/>
        <w:t>Užduotys, neįvykdytos ar įvykdytos iš dalies dėl numatytų rizikų (jei tokių buvo)</w:t>
      </w: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7"/>
        <w:gridCol w:w="5811"/>
      </w:tblGrid>
      <w:tr w:rsidR="00A14B16" w:rsidRPr="0026155E" w14:paraId="2DAC7F4F" w14:textId="77777777" w:rsidTr="00A40F95">
        <w:tc>
          <w:tcPr>
            <w:tcW w:w="4537" w:type="dxa"/>
            <w:tcBorders>
              <w:top w:val="single" w:sz="4" w:space="0" w:color="auto"/>
              <w:left w:val="single" w:sz="4" w:space="0" w:color="auto"/>
              <w:bottom w:val="single" w:sz="4" w:space="0" w:color="auto"/>
              <w:right w:val="single" w:sz="4" w:space="0" w:color="auto"/>
            </w:tcBorders>
            <w:vAlign w:val="center"/>
            <w:hideMark/>
          </w:tcPr>
          <w:p w14:paraId="29E4BDB5" w14:textId="77777777" w:rsidR="00A14B16" w:rsidRPr="0026155E" w:rsidRDefault="00A14B16" w:rsidP="00C336B4">
            <w:pPr>
              <w:jc w:val="center"/>
              <w:rPr>
                <w:szCs w:val="24"/>
                <w:lang w:eastAsia="lt-LT"/>
              </w:rPr>
            </w:pPr>
            <w:r w:rsidRPr="0026155E">
              <w:rPr>
                <w:szCs w:val="24"/>
                <w:lang w:eastAsia="lt-LT"/>
              </w:rPr>
              <w:t>Užduotys</w:t>
            </w:r>
          </w:p>
        </w:tc>
        <w:tc>
          <w:tcPr>
            <w:tcW w:w="5811" w:type="dxa"/>
            <w:tcBorders>
              <w:top w:val="single" w:sz="4" w:space="0" w:color="auto"/>
              <w:left w:val="single" w:sz="4" w:space="0" w:color="auto"/>
              <w:bottom w:val="single" w:sz="4" w:space="0" w:color="auto"/>
              <w:right w:val="single" w:sz="4" w:space="0" w:color="auto"/>
            </w:tcBorders>
            <w:vAlign w:val="center"/>
            <w:hideMark/>
          </w:tcPr>
          <w:p w14:paraId="474E9B66" w14:textId="77777777" w:rsidR="00A14B16" w:rsidRPr="0026155E" w:rsidRDefault="00A14B16" w:rsidP="00C336B4">
            <w:pPr>
              <w:jc w:val="center"/>
              <w:rPr>
                <w:szCs w:val="24"/>
                <w:lang w:eastAsia="lt-LT"/>
              </w:rPr>
            </w:pPr>
            <w:r w:rsidRPr="0026155E">
              <w:rPr>
                <w:szCs w:val="24"/>
                <w:lang w:eastAsia="lt-LT"/>
              </w:rPr>
              <w:t xml:space="preserve">Priežastys, rizikos </w:t>
            </w:r>
          </w:p>
        </w:tc>
      </w:tr>
      <w:tr w:rsidR="00A14B16" w:rsidRPr="0026155E" w14:paraId="5DA1715E" w14:textId="77777777" w:rsidTr="00A40F95">
        <w:tc>
          <w:tcPr>
            <w:tcW w:w="4537" w:type="dxa"/>
            <w:tcBorders>
              <w:top w:val="single" w:sz="4" w:space="0" w:color="auto"/>
              <w:left w:val="single" w:sz="4" w:space="0" w:color="auto"/>
              <w:bottom w:val="single" w:sz="4" w:space="0" w:color="auto"/>
              <w:right w:val="single" w:sz="4" w:space="0" w:color="auto"/>
            </w:tcBorders>
            <w:hideMark/>
          </w:tcPr>
          <w:p w14:paraId="4D9CB8B7" w14:textId="77777777" w:rsidR="00A14B16" w:rsidRPr="0026155E" w:rsidRDefault="00A14B16" w:rsidP="00C336B4">
            <w:pPr>
              <w:rPr>
                <w:szCs w:val="24"/>
                <w:lang w:eastAsia="lt-LT"/>
              </w:rPr>
            </w:pPr>
            <w:r w:rsidRPr="0026155E">
              <w:rPr>
                <w:szCs w:val="24"/>
                <w:lang w:eastAsia="lt-LT"/>
              </w:rPr>
              <w:t>2.1.</w:t>
            </w:r>
          </w:p>
        </w:tc>
        <w:tc>
          <w:tcPr>
            <w:tcW w:w="5811" w:type="dxa"/>
            <w:tcBorders>
              <w:top w:val="single" w:sz="4" w:space="0" w:color="auto"/>
              <w:left w:val="single" w:sz="4" w:space="0" w:color="auto"/>
              <w:bottom w:val="single" w:sz="4" w:space="0" w:color="auto"/>
              <w:right w:val="single" w:sz="4" w:space="0" w:color="auto"/>
            </w:tcBorders>
          </w:tcPr>
          <w:p w14:paraId="1067151B" w14:textId="77777777" w:rsidR="00A14B16" w:rsidRPr="0026155E" w:rsidRDefault="00A14B16" w:rsidP="00C336B4">
            <w:pPr>
              <w:jc w:val="center"/>
              <w:rPr>
                <w:szCs w:val="24"/>
                <w:lang w:eastAsia="lt-LT"/>
              </w:rPr>
            </w:pPr>
          </w:p>
        </w:tc>
      </w:tr>
      <w:tr w:rsidR="00A14B16" w:rsidRPr="0026155E" w14:paraId="75AF9341" w14:textId="77777777" w:rsidTr="00A40F95">
        <w:tc>
          <w:tcPr>
            <w:tcW w:w="4537" w:type="dxa"/>
            <w:tcBorders>
              <w:top w:val="single" w:sz="4" w:space="0" w:color="auto"/>
              <w:left w:val="single" w:sz="4" w:space="0" w:color="auto"/>
              <w:bottom w:val="single" w:sz="4" w:space="0" w:color="auto"/>
              <w:right w:val="single" w:sz="4" w:space="0" w:color="auto"/>
            </w:tcBorders>
            <w:hideMark/>
          </w:tcPr>
          <w:p w14:paraId="158704B5" w14:textId="77777777" w:rsidR="00A14B16" w:rsidRPr="0026155E" w:rsidRDefault="00A14B16" w:rsidP="00C336B4">
            <w:pPr>
              <w:rPr>
                <w:szCs w:val="24"/>
                <w:lang w:eastAsia="lt-LT"/>
              </w:rPr>
            </w:pPr>
            <w:r w:rsidRPr="0026155E">
              <w:rPr>
                <w:szCs w:val="24"/>
                <w:lang w:eastAsia="lt-LT"/>
              </w:rPr>
              <w:t>2.2.</w:t>
            </w:r>
          </w:p>
        </w:tc>
        <w:tc>
          <w:tcPr>
            <w:tcW w:w="5811" w:type="dxa"/>
            <w:tcBorders>
              <w:top w:val="single" w:sz="4" w:space="0" w:color="auto"/>
              <w:left w:val="single" w:sz="4" w:space="0" w:color="auto"/>
              <w:bottom w:val="single" w:sz="4" w:space="0" w:color="auto"/>
              <w:right w:val="single" w:sz="4" w:space="0" w:color="auto"/>
            </w:tcBorders>
          </w:tcPr>
          <w:p w14:paraId="77CC5A42" w14:textId="77777777" w:rsidR="00A14B16" w:rsidRPr="0026155E" w:rsidRDefault="00A14B16" w:rsidP="00C336B4">
            <w:pPr>
              <w:jc w:val="center"/>
              <w:rPr>
                <w:szCs w:val="24"/>
                <w:lang w:eastAsia="lt-LT"/>
              </w:rPr>
            </w:pPr>
          </w:p>
        </w:tc>
      </w:tr>
    </w:tbl>
    <w:p w14:paraId="74A3DA97" w14:textId="3D060594" w:rsidR="00A14B16" w:rsidRPr="00215D8A" w:rsidRDefault="00A14B16" w:rsidP="00A14B16">
      <w:pPr>
        <w:rPr>
          <w:sz w:val="22"/>
          <w:szCs w:val="22"/>
        </w:rPr>
      </w:pPr>
    </w:p>
    <w:p w14:paraId="4D05C0ED" w14:textId="77777777" w:rsidR="00A14B16" w:rsidRPr="00215D8A" w:rsidRDefault="00A14B16" w:rsidP="00A14B16">
      <w:pPr>
        <w:tabs>
          <w:tab w:val="left" w:pos="284"/>
        </w:tabs>
        <w:rPr>
          <w:b/>
          <w:sz w:val="22"/>
          <w:szCs w:val="22"/>
          <w:lang w:eastAsia="lt-LT"/>
        </w:rPr>
      </w:pPr>
      <w:r w:rsidRPr="00215D8A">
        <w:rPr>
          <w:b/>
          <w:sz w:val="22"/>
          <w:szCs w:val="22"/>
          <w:lang w:eastAsia="lt-LT"/>
        </w:rPr>
        <w:t>3.</w:t>
      </w:r>
      <w:r w:rsidRPr="00215D8A">
        <w:rPr>
          <w:b/>
          <w:sz w:val="22"/>
          <w:szCs w:val="22"/>
          <w:lang w:eastAsia="lt-LT"/>
        </w:rPr>
        <w:tab/>
        <w:t>Veiklos, kurios nebuvo planuotos ir nustatytos, bet įvykdytos</w:t>
      </w:r>
    </w:p>
    <w:p w14:paraId="097A3325" w14:textId="6B592223" w:rsidR="00DF0FC5" w:rsidRPr="00215D8A" w:rsidRDefault="00A14B16" w:rsidP="00A14B16">
      <w:pPr>
        <w:tabs>
          <w:tab w:val="left" w:pos="284"/>
        </w:tabs>
        <w:rPr>
          <w:sz w:val="22"/>
          <w:szCs w:val="22"/>
          <w:lang w:eastAsia="lt-LT"/>
        </w:rPr>
      </w:pPr>
      <w:r w:rsidRPr="00215D8A">
        <w:rPr>
          <w:sz w:val="22"/>
          <w:szCs w:val="22"/>
          <w:lang w:eastAsia="lt-LT"/>
        </w:rPr>
        <w:t>(pildoma, jei buvo atlikta papildomų, svarių įstaigos veiklos rezultatams)</w:t>
      </w:r>
      <w:r w:rsidR="00ED42D8">
        <w:rPr>
          <w:sz w:val="22"/>
          <w:szCs w:val="22"/>
          <w:lang w:eastAsia="lt-LT"/>
        </w:rPr>
        <w:t xml:space="preserve"> </w:t>
      </w: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7"/>
        <w:gridCol w:w="5670"/>
      </w:tblGrid>
      <w:tr w:rsidR="00A14B16" w:rsidRPr="0026155E" w14:paraId="6AA15FD9" w14:textId="77777777" w:rsidTr="00A40F95">
        <w:tc>
          <w:tcPr>
            <w:tcW w:w="4537" w:type="dxa"/>
            <w:tcBorders>
              <w:top w:val="single" w:sz="4" w:space="0" w:color="auto"/>
              <w:left w:val="single" w:sz="4" w:space="0" w:color="auto"/>
              <w:bottom w:val="single" w:sz="4" w:space="0" w:color="auto"/>
              <w:right w:val="single" w:sz="4" w:space="0" w:color="auto"/>
            </w:tcBorders>
            <w:vAlign w:val="center"/>
            <w:hideMark/>
          </w:tcPr>
          <w:p w14:paraId="20DD1CFC" w14:textId="77777777" w:rsidR="00A14B16" w:rsidRPr="0026155E" w:rsidRDefault="00A14B16" w:rsidP="00C336B4">
            <w:pPr>
              <w:rPr>
                <w:sz w:val="22"/>
                <w:szCs w:val="22"/>
                <w:lang w:eastAsia="lt-LT"/>
              </w:rPr>
            </w:pPr>
            <w:bookmarkStart w:id="0" w:name="_GoBack"/>
            <w:r w:rsidRPr="0026155E">
              <w:rPr>
                <w:sz w:val="22"/>
                <w:szCs w:val="22"/>
                <w:lang w:eastAsia="lt-LT"/>
              </w:rPr>
              <w:t>Užduotys / veiklos</w:t>
            </w:r>
          </w:p>
        </w:tc>
        <w:tc>
          <w:tcPr>
            <w:tcW w:w="5670" w:type="dxa"/>
            <w:tcBorders>
              <w:top w:val="single" w:sz="4" w:space="0" w:color="auto"/>
              <w:left w:val="single" w:sz="4" w:space="0" w:color="auto"/>
              <w:bottom w:val="single" w:sz="4" w:space="0" w:color="auto"/>
              <w:right w:val="single" w:sz="4" w:space="0" w:color="auto"/>
            </w:tcBorders>
            <w:vAlign w:val="center"/>
            <w:hideMark/>
          </w:tcPr>
          <w:p w14:paraId="5DADABB6" w14:textId="77777777" w:rsidR="00A14B16" w:rsidRPr="0026155E" w:rsidRDefault="00A14B16" w:rsidP="00C336B4">
            <w:pPr>
              <w:rPr>
                <w:sz w:val="22"/>
                <w:szCs w:val="22"/>
                <w:lang w:eastAsia="lt-LT"/>
              </w:rPr>
            </w:pPr>
            <w:r w:rsidRPr="0026155E">
              <w:rPr>
                <w:sz w:val="22"/>
                <w:szCs w:val="22"/>
                <w:lang w:eastAsia="lt-LT"/>
              </w:rPr>
              <w:t>Poveikis švietimo įstaigos veiklai</w:t>
            </w:r>
          </w:p>
        </w:tc>
      </w:tr>
      <w:tr w:rsidR="00A40F95" w:rsidRPr="0026155E" w14:paraId="6C4F6766" w14:textId="77777777" w:rsidTr="00A40F95">
        <w:tc>
          <w:tcPr>
            <w:tcW w:w="4537" w:type="dxa"/>
            <w:tcBorders>
              <w:top w:val="single" w:sz="4" w:space="0" w:color="auto"/>
              <w:left w:val="single" w:sz="4" w:space="0" w:color="auto"/>
              <w:bottom w:val="single" w:sz="4" w:space="0" w:color="auto"/>
              <w:right w:val="single" w:sz="4" w:space="0" w:color="auto"/>
            </w:tcBorders>
          </w:tcPr>
          <w:p w14:paraId="2AE349A5" w14:textId="77777777" w:rsidR="00A40F95" w:rsidRPr="0026155E" w:rsidRDefault="00A40F95" w:rsidP="00A40F95">
            <w:pPr>
              <w:spacing w:line="256" w:lineRule="auto"/>
              <w:jc w:val="both"/>
              <w:rPr>
                <w:sz w:val="22"/>
                <w:szCs w:val="22"/>
                <w:lang w:eastAsia="lt-LT"/>
              </w:rPr>
            </w:pPr>
            <w:r w:rsidRPr="0026155E">
              <w:rPr>
                <w:sz w:val="22"/>
                <w:szCs w:val="22"/>
                <w:lang w:eastAsia="lt-LT"/>
              </w:rPr>
              <w:t>2.1.</w:t>
            </w:r>
            <w:r w:rsidRPr="0026155E">
              <w:rPr>
                <w:b/>
                <w:sz w:val="22"/>
                <w:szCs w:val="22"/>
                <w:lang w:eastAsia="lt-LT"/>
              </w:rPr>
              <w:t xml:space="preserve"> </w:t>
            </w:r>
            <w:r w:rsidRPr="0026155E">
              <w:rPr>
                <w:sz w:val="22"/>
                <w:szCs w:val="22"/>
                <w:lang w:eastAsia="lt-LT"/>
              </w:rPr>
              <w:t xml:space="preserve">Bendradarbiauta su Prienų rajono savivaldybės administracijos švietimo ir sporto skyriumi ir Prienų rajono švietimo įstaigų vadovų bendruomene įgyvendinant Erasmus + programos projektą Nr. 1, projekto kodas: 2021-1-LT01-KA121-SCH-000005587. Dalyvauta mokymuose ,,Lyderystė ir projektų vadyba (naujoji ,,Erasmus+“ programa 2021–2027)“, Berlyne, Vokietijos Respublika, 2023 m. vasario 18 – 25 dienomis. </w:t>
            </w:r>
          </w:p>
          <w:p w14:paraId="4BE6F5E7" w14:textId="25928E14" w:rsidR="00A40F95" w:rsidRPr="0026155E" w:rsidRDefault="00A40F95" w:rsidP="00A40F95">
            <w:pPr>
              <w:jc w:val="both"/>
              <w:rPr>
                <w:sz w:val="22"/>
                <w:szCs w:val="22"/>
                <w:lang w:eastAsia="lt-LT"/>
              </w:rPr>
            </w:pPr>
          </w:p>
        </w:tc>
        <w:tc>
          <w:tcPr>
            <w:tcW w:w="5670" w:type="dxa"/>
            <w:tcBorders>
              <w:top w:val="single" w:sz="4" w:space="0" w:color="auto"/>
              <w:left w:val="single" w:sz="4" w:space="0" w:color="auto"/>
              <w:bottom w:val="single" w:sz="4" w:space="0" w:color="auto"/>
              <w:right w:val="single" w:sz="4" w:space="0" w:color="auto"/>
            </w:tcBorders>
          </w:tcPr>
          <w:p w14:paraId="6C8D152E" w14:textId="77777777" w:rsidR="00A40F95" w:rsidRPr="0026155E" w:rsidRDefault="00A40F95" w:rsidP="00A40F95">
            <w:pPr>
              <w:jc w:val="both"/>
              <w:rPr>
                <w:sz w:val="22"/>
                <w:szCs w:val="22"/>
                <w:lang w:eastAsia="lt-LT"/>
              </w:rPr>
            </w:pPr>
            <w:r w:rsidRPr="0026155E">
              <w:rPr>
                <w:sz w:val="22"/>
                <w:szCs w:val="22"/>
                <w:lang w:eastAsia="lt-LT"/>
              </w:rPr>
              <w:t>2.1.1. Bendradarbiaujant su mokyklos mokytojais parengtas Kaitos projektas.</w:t>
            </w:r>
          </w:p>
          <w:p w14:paraId="7674723C" w14:textId="7B728888" w:rsidR="00A40F95" w:rsidRPr="0026155E" w:rsidRDefault="00A40F95" w:rsidP="00A40F95">
            <w:pPr>
              <w:jc w:val="both"/>
              <w:rPr>
                <w:color w:val="FF0000"/>
                <w:sz w:val="22"/>
                <w:szCs w:val="22"/>
                <w:lang w:eastAsia="lt-LT"/>
              </w:rPr>
            </w:pPr>
            <w:r w:rsidRPr="0026155E">
              <w:rPr>
                <w:sz w:val="22"/>
                <w:szCs w:val="22"/>
                <w:lang w:eastAsia="lt-LT"/>
              </w:rPr>
              <w:t>2.1.2. Kaitos projekto idėjos ir įgyta tarptautinė patirtis pritaikyta mokykloje ir ugdymo procese.</w:t>
            </w:r>
          </w:p>
        </w:tc>
      </w:tr>
      <w:tr w:rsidR="00A40F95" w:rsidRPr="0026155E" w14:paraId="1B3B0B5D" w14:textId="77777777" w:rsidTr="00A40F95">
        <w:tc>
          <w:tcPr>
            <w:tcW w:w="4537" w:type="dxa"/>
            <w:tcBorders>
              <w:top w:val="single" w:sz="4" w:space="0" w:color="auto"/>
              <w:left w:val="single" w:sz="4" w:space="0" w:color="auto"/>
              <w:bottom w:val="single" w:sz="4" w:space="0" w:color="auto"/>
              <w:right w:val="single" w:sz="4" w:space="0" w:color="auto"/>
            </w:tcBorders>
          </w:tcPr>
          <w:p w14:paraId="7EDDD609" w14:textId="73ECCF4D" w:rsidR="00A40F95" w:rsidRPr="0026155E" w:rsidRDefault="00A40F95" w:rsidP="00A40F95">
            <w:pPr>
              <w:jc w:val="both"/>
              <w:rPr>
                <w:sz w:val="22"/>
                <w:szCs w:val="22"/>
                <w:lang w:eastAsia="lt-LT"/>
              </w:rPr>
            </w:pPr>
            <w:r w:rsidRPr="0026155E">
              <w:rPr>
                <w:sz w:val="22"/>
                <w:szCs w:val="22"/>
                <w:lang w:eastAsia="lt-LT"/>
              </w:rPr>
              <w:t>2.2. Organizuota metodinė diena Skriaudžių pagrindinėje mokykloje Prienų švietimo įstaigų vadovams ir pavaduotojams. 2023 m. birželio 20 d.</w:t>
            </w:r>
          </w:p>
        </w:tc>
        <w:tc>
          <w:tcPr>
            <w:tcW w:w="5670" w:type="dxa"/>
            <w:tcBorders>
              <w:top w:val="single" w:sz="4" w:space="0" w:color="auto"/>
              <w:left w:val="single" w:sz="4" w:space="0" w:color="auto"/>
              <w:bottom w:val="single" w:sz="4" w:space="0" w:color="auto"/>
              <w:right w:val="single" w:sz="4" w:space="0" w:color="auto"/>
            </w:tcBorders>
          </w:tcPr>
          <w:p w14:paraId="5ED9AD97" w14:textId="77777777" w:rsidR="00A40F95" w:rsidRPr="0026155E" w:rsidRDefault="00A40F95" w:rsidP="00A40F95">
            <w:pPr>
              <w:spacing w:line="256" w:lineRule="auto"/>
              <w:jc w:val="both"/>
              <w:rPr>
                <w:sz w:val="22"/>
                <w:szCs w:val="22"/>
                <w:lang w:eastAsia="lt-LT"/>
              </w:rPr>
            </w:pPr>
            <w:r w:rsidRPr="0026155E">
              <w:rPr>
                <w:sz w:val="22"/>
                <w:szCs w:val="22"/>
                <w:lang w:eastAsia="lt-LT"/>
              </w:rPr>
              <w:t>2.2.1. Organizuotas mokyklos veiklos viešinimas ir kultūrinė programa.</w:t>
            </w:r>
          </w:p>
          <w:p w14:paraId="5FE553FE" w14:textId="77777777" w:rsidR="00A40F95" w:rsidRPr="0026155E" w:rsidRDefault="00A40F95" w:rsidP="00A40F95">
            <w:pPr>
              <w:spacing w:line="256" w:lineRule="auto"/>
              <w:jc w:val="both"/>
              <w:rPr>
                <w:sz w:val="22"/>
                <w:szCs w:val="22"/>
                <w:lang w:eastAsia="lt-LT"/>
              </w:rPr>
            </w:pPr>
            <w:r w:rsidRPr="0026155E">
              <w:rPr>
                <w:sz w:val="22"/>
                <w:szCs w:val="22"/>
                <w:lang w:eastAsia="lt-LT"/>
              </w:rPr>
              <w:t>2.2.2. Skaitytas pranešimas „Sėkmės istorijos Skriaudžių pagrindinėje mokykloje: SMART, PU, ERASMUS+“.</w:t>
            </w:r>
          </w:p>
          <w:p w14:paraId="7BD424D1" w14:textId="77777777" w:rsidR="00A40F95" w:rsidRPr="0026155E" w:rsidRDefault="00A40F95" w:rsidP="00A40F95">
            <w:pPr>
              <w:spacing w:line="256" w:lineRule="auto"/>
              <w:jc w:val="both"/>
              <w:rPr>
                <w:sz w:val="22"/>
                <w:szCs w:val="22"/>
                <w:lang w:eastAsia="lt-LT"/>
              </w:rPr>
            </w:pPr>
            <w:r w:rsidRPr="0026155E">
              <w:rPr>
                <w:sz w:val="22"/>
                <w:szCs w:val="22"/>
                <w:lang w:eastAsia="lt-LT"/>
              </w:rPr>
              <w:t>2.2.3. Į metodinės dienos veiklą įtraukti Prienų krašto muziejaus atstovai.</w:t>
            </w:r>
          </w:p>
          <w:p w14:paraId="1F6906EA" w14:textId="02615EED" w:rsidR="00A40F95" w:rsidRPr="0026155E" w:rsidRDefault="00A40F95" w:rsidP="00A40F95">
            <w:pPr>
              <w:jc w:val="both"/>
              <w:rPr>
                <w:sz w:val="22"/>
                <w:szCs w:val="22"/>
                <w:lang w:eastAsia="lt-LT"/>
              </w:rPr>
            </w:pPr>
          </w:p>
        </w:tc>
      </w:tr>
      <w:tr w:rsidR="00A40F95" w:rsidRPr="0026155E" w14:paraId="42754949" w14:textId="77777777" w:rsidTr="00A40F95">
        <w:tc>
          <w:tcPr>
            <w:tcW w:w="4537" w:type="dxa"/>
            <w:tcBorders>
              <w:top w:val="single" w:sz="4" w:space="0" w:color="auto"/>
              <w:left w:val="single" w:sz="4" w:space="0" w:color="auto"/>
              <w:bottom w:val="single" w:sz="4" w:space="0" w:color="auto"/>
              <w:right w:val="single" w:sz="4" w:space="0" w:color="auto"/>
            </w:tcBorders>
          </w:tcPr>
          <w:p w14:paraId="3C8C35D7" w14:textId="14955533" w:rsidR="00A40F95" w:rsidRPr="0026155E" w:rsidRDefault="00A40F95" w:rsidP="00A40F95">
            <w:pPr>
              <w:jc w:val="both"/>
              <w:rPr>
                <w:sz w:val="22"/>
                <w:szCs w:val="22"/>
                <w:lang w:eastAsia="lt-LT"/>
              </w:rPr>
            </w:pPr>
            <w:r w:rsidRPr="0026155E">
              <w:rPr>
                <w:sz w:val="22"/>
                <w:szCs w:val="22"/>
                <w:lang w:eastAsia="lt-LT"/>
              </w:rPr>
              <w:t>2.3. Bendradarbiauta su Prienų rajono savivaldybės administracijos švietimo ir sporto skyriumi ir Prienų švietimo įstaigų pavaduotojų ugdymui bendruomene įgyvendinant Erasmus + programos projektą Nr. 2, projekto kodas: Nr. 2022-1-LT01-KA121-SCH-000066084. Dalyvauta mokymuose „Naujoji Erasmus+ programa 2021–2027: sėkmingo projekto jūsų mokyklai rengimas“, Florencijoje, Italijos Respublika, 2023 m. liepos 3–8 dienomis.</w:t>
            </w:r>
          </w:p>
        </w:tc>
        <w:tc>
          <w:tcPr>
            <w:tcW w:w="5670" w:type="dxa"/>
            <w:tcBorders>
              <w:top w:val="single" w:sz="4" w:space="0" w:color="auto"/>
              <w:left w:val="single" w:sz="4" w:space="0" w:color="auto"/>
              <w:bottom w:val="single" w:sz="4" w:space="0" w:color="auto"/>
              <w:right w:val="single" w:sz="4" w:space="0" w:color="auto"/>
            </w:tcBorders>
          </w:tcPr>
          <w:p w14:paraId="69FA4D53" w14:textId="3FF22EF7" w:rsidR="00A40F95" w:rsidRPr="0026155E" w:rsidRDefault="00A40F95" w:rsidP="00A40F95">
            <w:pPr>
              <w:jc w:val="both"/>
              <w:rPr>
                <w:sz w:val="22"/>
                <w:szCs w:val="22"/>
                <w:lang w:eastAsia="lt-LT"/>
              </w:rPr>
            </w:pPr>
            <w:r w:rsidRPr="0026155E">
              <w:rPr>
                <w:sz w:val="22"/>
                <w:szCs w:val="22"/>
                <w:lang w:eastAsia="lt-LT"/>
              </w:rPr>
              <w:t>2.3.1.Pritaikius kursuose įgytą patirtį parengtas Erasmus+ programos projektas ir pateiktas Švietimo mainų paramos fondui, siekiant gauti akreditaciją ir finansavimą.</w:t>
            </w:r>
          </w:p>
        </w:tc>
      </w:tr>
      <w:tr w:rsidR="00A40F95" w:rsidRPr="0026155E" w14:paraId="73324B97" w14:textId="77777777" w:rsidTr="00A40F95">
        <w:tc>
          <w:tcPr>
            <w:tcW w:w="4537" w:type="dxa"/>
            <w:tcBorders>
              <w:top w:val="single" w:sz="4" w:space="0" w:color="auto"/>
              <w:left w:val="single" w:sz="4" w:space="0" w:color="auto"/>
              <w:bottom w:val="single" w:sz="4" w:space="0" w:color="auto"/>
              <w:right w:val="single" w:sz="4" w:space="0" w:color="auto"/>
            </w:tcBorders>
          </w:tcPr>
          <w:p w14:paraId="28895115" w14:textId="49007E5D" w:rsidR="00A40F95" w:rsidRPr="0026155E" w:rsidRDefault="00A40F95" w:rsidP="00A40F95">
            <w:pPr>
              <w:jc w:val="both"/>
              <w:rPr>
                <w:sz w:val="22"/>
                <w:szCs w:val="22"/>
                <w:lang w:eastAsia="lt-LT"/>
              </w:rPr>
            </w:pPr>
            <w:r w:rsidRPr="0026155E">
              <w:rPr>
                <w:sz w:val="22"/>
                <w:szCs w:val="22"/>
                <w:lang w:eastAsia="lt-LT"/>
              </w:rPr>
              <w:t>2.4. Organizuota trumpalaikė stažuotė-metodinė diena Raseinių rajono mokytojų padėjėjų bendruomenei Skriaudžių pagrindinėje mokykloje 2023 m. lapkričio 21 d.</w:t>
            </w:r>
          </w:p>
        </w:tc>
        <w:tc>
          <w:tcPr>
            <w:tcW w:w="5670" w:type="dxa"/>
            <w:tcBorders>
              <w:top w:val="single" w:sz="4" w:space="0" w:color="auto"/>
              <w:left w:val="single" w:sz="4" w:space="0" w:color="auto"/>
              <w:bottom w:val="single" w:sz="4" w:space="0" w:color="auto"/>
              <w:right w:val="single" w:sz="4" w:space="0" w:color="auto"/>
            </w:tcBorders>
          </w:tcPr>
          <w:p w14:paraId="32FC9E50" w14:textId="77777777" w:rsidR="00A40F95" w:rsidRPr="0026155E" w:rsidRDefault="00A40F95" w:rsidP="00A40F95">
            <w:pPr>
              <w:spacing w:line="256" w:lineRule="auto"/>
              <w:jc w:val="both"/>
              <w:rPr>
                <w:sz w:val="22"/>
                <w:szCs w:val="22"/>
                <w:lang w:eastAsia="lt-LT"/>
              </w:rPr>
            </w:pPr>
            <w:r w:rsidRPr="0026155E">
              <w:rPr>
                <w:sz w:val="22"/>
                <w:szCs w:val="22"/>
                <w:lang w:eastAsia="lt-LT"/>
              </w:rPr>
              <w:t>2.4.1. Bendradarbiauta su Raseinių švietimo pagalbos tarnyba.</w:t>
            </w:r>
          </w:p>
          <w:p w14:paraId="36F86B1F" w14:textId="20522574" w:rsidR="00A40F95" w:rsidRPr="0026155E" w:rsidRDefault="00A40F95" w:rsidP="00A40F95">
            <w:pPr>
              <w:jc w:val="both"/>
              <w:rPr>
                <w:sz w:val="22"/>
                <w:szCs w:val="22"/>
                <w:lang w:eastAsia="lt-LT"/>
              </w:rPr>
            </w:pPr>
            <w:r w:rsidRPr="0026155E">
              <w:rPr>
                <w:sz w:val="22"/>
                <w:szCs w:val="22"/>
                <w:lang w:eastAsia="lt-LT"/>
              </w:rPr>
              <w:t>2.4.2. Skaitytas pranešimas mokytojų padėjėjų bendruomenei „Pedagogų padėjėjų patirtys, iššūkiai ir sėkmės“.</w:t>
            </w:r>
          </w:p>
        </w:tc>
      </w:tr>
      <w:tr w:rsidR="00A40F95" w:rsidRPr="0026155E" w14:paraId="2BD16160" w14:textId="77777777" w:rsidTr="00A40F95">
        <w:tc>
          <w:tcPr>
            <w:tcW w:w="4537" w:type="dxa"/>
            <w:tcBorders>
              <w:top w:val="single" w:sz="4" w:space="0" w:color="auto"/>
              <w:left w:val="single" w:sz="4" w:space="0" w:color="auto"/>
              <w:bottom w:val="single" w:sz="4" w:space="0" w:color="auto"/>
              <w:right w:val="single" w:sz="4" w:space="0" w:color="auto"/>
            </w:tcBorders>
          </w:tcPr>
          <w:p w14:paraId="38BCA9F1" w14:textId="0A738413" w:rsidR="00A40F95" w:rsidRPr="0026155E" w:rsidRDefault="00A40F95" w:rsidP="00A40F95">
            <w:pPr>
              <w:jc w:val="both"/>
              <w:rPr>
                <w:sz w:val="22"/>
                <w:szCs w:val="22"/>
                <w:lang w:eastAsia="lt-LT"/>
              </w:rPr>
            </w:pPr>
            <w:r w:rsidRPr="0026155E">
              <w:rPr>
                <w:sz w:val="22"/>
                <w:szCs w:val="22"/>
                <w:lang w:eastAsia="lt-LT"/>
              </w:rPr>
              <w:t xml:space="preserve">2.5. Organizuota respublikinė konferencija „Projekto metodas pamokoje. </w:t>
            </w:r>
          </w:p>
        </w:tc>
        <w:tc>
          <w:tcPr>
            <w:tcW w:w="5670" w:type="dxa"/>
            <w:tcBorders>
              <w:top w:val="single" w:sz="4" w:space="0" w:color="auto"/>
              <w:left w:val="single" w:sz="4" w:space="0" w:color="auto"/>
              <w:bottom w:val="single" w:sz="4" w:space="0" w:color="auto"/>
              <w:right w:val="single" w:sz="4" w:space="0" w:color="auto"/>
            </w:tcBorders>
          </w:tcPr>
          <w:p w14:paraId="38D0581F" w14:textId="0C9E7179" w:rsidR="00A40F95" w:rsidRPr="0026155E" w:rsidRDefault="00A40F95" w:rsidP="00A40F95">
            <w:pPr>
              <w:jc w:val="both"/>
              <w:rPr>
                <w:sz w:val="22"/>
                <w:szCs w:val="22"/>
                <w:lang w:eastAsia="lt-LT"/>
              </w:rPr>
            </w:pPr>
            <w:r w:rsidRPr="0026155E">
              <w:rPr>
                <w:sz w:val="22"/>
                <w:szCs w:val="22"/>
                <w:lang w:eastAsia="lt-LT"/>
              </w:rPr>
              <w:t>2.5.1. Organizuotas respublikinis renginys, prisidėta prie mokyklos veiklos garsinimo.</w:t>
            </w:r>
          </w:p>
        </w:tc>
      </w:tr>
      <w:tr w:rsidR="00A40F95" w:rsidRPr="0026155E" w14:paraId="0BF436EB" w14:textId="77777777" w:rsidTr="00A40F95">
        <w:tc>
          <w:tcPr>
            <w:tcW w:w="4537" w:type="dxa"/>
            <w:tcBorders>
              <w:top w:val="single" w:sz="4" w:space="0" w:color="auto"/>
              <w:left w:val="single" w:sz="4" w:space="0" w:color="auto"/>
              <w:bottom w:val="single" w:sz="4" w:space="0" w:color="auto"/>
              <w:right w:val="single" w:sz="4" w:space="0" w:color="auto"/>
            </w:tcBorders>
          </w:tcPr>
          <w:p w14:paraId="270358B0" w14:textId="3573D4A6" w:rsidR="00A40F95" w:rsidRPr="0026155E" w:rsidRDefault="00A40F95" w:rsidP="00A40F95">
            <w:pPr>
              <w:jc w:val="both"/>
              <w:rPr>
                <w:sz w:val="22"/>
                <w:szCs w:val="22"/>
                <w:lang w:eastAsia="lt-LT"/>
              </w:rPr>
            </w:pPr>
            <w:r w:rsidRPr="0026155E">
              <w:rPr>
                <w:sz w:val="22"/>
                <w:szCs w:val="22"/>
                <w:lang w:eastAsia="lt-LT"/>
              </w:rPr>
              <w:t xml:space="preserve">2.6. Bendradarbiaujant su vietiniais verslininkais gautas finansavimas mokyklos aplinkų tvarkymui. </w:t>
            </w:r>
          </w:p>
        </w:tc>
        <w:tc>
          <w:tcPr>
            <w:tcW w:w="5670" w:type="dxa"/>
            <w:tcBorders>
              <w:top w:val="single" w:sz="4" w:space="0" w:color="auto"/>
              <w:left w:val="single" w:sz="4" w:space="0" w:color="auto"/>
              <w:bottom w:val="single" w:sz="4" w:space="0" w:color="auto"/>
              <w:right w:val="single" w:sz="4" w:space="0" w:color="auto"/>
            </w:tcBorders>
          </w:tcPr>
          <w:p w14:paraId="466E2E54" w14:textId="37B1A5CB" w:rsidR="00A40F95" w:rsidRPr="0026155E" w:rsidRDefault="00A40F95" w:rsidP="00A40F95">
            <w:pPr>
              <w:jc w:val="both"/>
              <w:rPr>
                <w:sz w:val="22"/>
                <w:szCs w:val="22"/>
                <w:lang w:eastAsia="lt-LT"/>
              </w:rPr>
            </w:pPr>
            <w:r w:rsidRPr="0026155E">
              <w:rPr>
                <w:sz w:val="22"/>
                <w:szCs w:val="22"/>
                <w:lang w:eastAsia="lt-LT"/>
              </w:rPr>
              <w:t>2.6.1. Verslininkai lėšas pervedė į mokyklos sąskaitą.</w:t>
            </w:r>
          </w:p>
        </w:tc>
      </w:tr>
      <w:tr w:rsidR="00A40F95" w:rsidRPr="0026155E" w14:paraId="0E7B9D8A" w14:textId="77777777" w:rsidTr="00A40F95">
        <w:tc>
          <w:tcPr>
            <w:tcW w:w="4537" w:type="dxa"/>
            <w:tcBorders>
              <w:top w:val="single" w:sz="4" w:space="0" w:color="auto"/>
              <w:left w:val="single" w:sz="4" w:space="0" w:color="auto"/>
              <w:bottom w:val="single" w:sz="4" w:space="0" w:color="auto"/>
              <w:right w:val="single" w:sz="4" w:space="0" w:color="auto"/>
            </w:tcBorders>
          </w:tcPr>
          <w:p w14:paraId="17E01048" w14:textId="35322D25" w:rsidR="00A40F95" w:rsidRPr="0026155E" w:rsidRDefault="00A40F95" w:rsidP="00A40F95">
            <w:pPr>
              <w:jc w:val="both"/>
              <w:rPr>
                <w:sz w:val="22"/>
                <w:szCs w:val="22"/>
                <w:lang w:eastAsia="lt-LT"/>
              </w:rPr>
            </w:pPr>
            <w:r w:rsidRPr="0026155E">
              <w:rPr>
                <w:sz w:val="22"/>
                <w:szCs w:val="22"/>
                <w:lang w:eastAsia="lt-LT"/>
              </w:rPr>
              <w:t>2.7. Prisidėta prie mokyklos lauko aplinkų tvarkymo.</w:t>
            </w:r>
          </w:p>
        </w:tc>
        <w:tc>
          <w:tcPr>
            <w:tcW w:w="5670" w:type="dxa"/>
            <w:tcBorders>
              <w:top w:val="single" w:sz="4" w:space="0" w:color="auto"/>
              <w:left w:val="single" w:sz="4" w:space="0" w:color="auto"/>
              <w:bottom w:val="single" w:sz="4" w:space="0" w:color="auto"/>
              <w:right w:val="single" w:sz="4" w:space="0" w:color="auto"/>
            </w:tcBorders>
          </w:tcPr>
          <w:p w14:paraId="09DD6BC2" w14:textId="60FABA75" w:rsidR="00A40F95" w:rsidRPr="0026155E" w:rsidRDefault="00A40F95" w:rsidP="00A40F95">
            <w:pPr>
              <w:jc w:val="both"/>
              <w:rPr>
                <w:sz w:val="22"/>
                <w:szCs w:val="22"/>
                <w:lang w:eastAsia="lt-LT"/>
              </w:rPr>
            </w:pPr>
            <w:r w:rsidRPr="0026155E">
              <w:rPr>
                <w:sz w:val="22"/>
                <w:szCs w:val="22"/>
                <w:lang w:eastAsia="lt-LT"/>
              </w:rPr>
              <w:t>2.7.1. Surasti rėmėjai, kurie pagamino 8 lauko suoliukus. Įrengti takeliai, pagaminti 3 gėlių vazonai.</w:t>
            </w:r>
          </w:p>
        </w:tc>
      </w:tr>
      <w:tr w:rsidR="00A40F95" w:rsidRPr="0026155E" w14:paraId="70423D7D" w14:textId="77777777" w:rsidTr="00A40F95">
        <w:tc>
          <w:tcPr>
            <w:tcW w:w="4537" w:type="dxa"/>
            <w:tcBorders>
              <w:top w:val="single" w:sz="4" w:space="0" w:color="auto"/>
              <w:left w:val="single" w:sz="4" w:space="0" w:color="auto"/>
              <w:bottom w:val="single" w:sz="4" w:space="0" w:color="auto"/>
              <w:right w:val="single" w:sz="4" w:space="0" w:color="auto"/>
            </w:tcBorders>
          </w:tcPr>
          <w:p w14:paraId="709ECE79" w14:textId="0DD0086D" w:rsidR="00A40F95" w:rsidRPr="0026155E" w:rsidRDefault="00A40F95" w:rsidP="00A40F95">
            <w:pPr>
              <w:jc w:val="both"/>
              <w:rPr>
                <w:sz w:val="22"/>
                <w:szCs w:val="22"/>
                <w:lang w:eastAsia="lt-LT"/>
              </w:rPr>
            </w:pPr>
            <w:r w:rsidRPr="0026155E">
              <w:rPr>
                <w:sz w:val="22"/>
                <w:szCs w:val="22"/>
                <w:lang w:eastAsia="lt-LT"/>
              </w:rPr>
              <w:t>2.8. Administruotos informacinės sistemos.</w:t>
            </w:r>
          </w:p>
        </w:tc>
        <w:tc>
          <w:tcPr>
            <w:tcW w:w="5670" w:type="dxa"/>
            <w:tcBorders>
              <w:top w:val="single" w:sz="4" w:space="0" w:color="auto"/>
              <w:left w:val="single" w:sz="4" w:space="0" w:color="auto"/>
              <w:bottom w:val="single" w:sz="4" w:space="0" w:color="auto"/>
              <w:right w:val="single" w:sz="4" w:space="0" w:color="auto"/>
            </w:tcBorders>
          </w:tcPr>
          <w:p w14:paraId="00E002FC" w14:textId="77777777" w:rsidR="00A40F95" w:rsidRPr="0026155E" w:rsidRDefault="00A40F95" w:rsidP="00A40F95">
            <w:pPr>
              <w:spacing w:line="256" w:lineRule="auto"/>
              <w:jc w:val="both"/>
              <w:rPr>
                <w:sz w:val="22"/>
                <w:szCs w:val="22"/>
                <w:lang w:eastAsia="lt-LT"/>
              </w:rPr>
            </w:pPr>
            <w:r w:rsidRPr="0026155E">
              <w:rPr>
                <w:sz w:val="22"/>
                <w:szCs w:val="22"/>
                <w:lang w:eastAsia="lt-LT"/>
              </w:rPr>
              <w:t>2.8.1. Vykdytas darbas sistemose: Mokinių registras,</w:t>
            </w:r>
            <w:r w:rsidRPr="0026155E">
              <w:rPr>
                <w:b/>
                <w:sz w:val="22"/>
                <w:szCs w:val="22"/>
                <w:lang w:eastAsia="lt-LT"/>
              </w:rPr>
              <w:t xml:space="preserve"> </w:t>
            </w:r>
            <w:r w:rsidRPr="0026155E">
              <w:rPr>
                <w:sz w:val="22"/>
                <w:szCs w:val="22"/>
                <w:lang w:eastAsia="lt-LT"/>
              </w:rPr>
              <w:t>Mano dienynas,</w:t>
            </w:r>
            <w:r w:rsidRPr="0026155E">
              <w:rPr>
                <w:b/>
                <w:sz w:val="22"/>
                <w:szCs w:val="22"/>
                <w:lang w:eastAsia="lt-LT"/>
              </w:rPr>
              <w:t xml:space="preserve"> </w:t>
            </w:r>
            <w:r w:rsidRPr="0026155E">
              <w:rPr>
                <w:sz w:val="22"/>
                <w:szCs w:val="22"/>
                <w:lang w:eastAsia="lt-LT"/>
              </w:rPr>
              <w:t xml:space="preserve">ŠVIS – švietimo informacinėje sistemoje. Administruoti  mokyklos vidaus dokumentai Google diske, pildoma ir atnaujinama informacija mokyklos tinklapyje </w:t>
            </w:r>
            <w:hyperlink r:id="rId9" w:history="1">
              <w:r w:rsidRPr="0026155E">
                <w:rPr>
                  <w:rStyle w:val="Hipersaitas"/>
                  <w:sz w:val="22"/>
                  <w:szCs w:val="22"/>
                  <w:lang w:eastAsia="lt-LT"/>
                </w:rPr>
                <w:t>www.mokykla.eu</w:t>
              </w:r>
            </w:hyperlink>
            <w:r w:rsidRPr="0026155E">
              <w:rPr>
                <w:sz w:val="22"/>
                <w:szCs w:val="22"/>
                <w:lang w:eastAsia="lt-LT"/>
              </w:rPr>
              <w:t>, administruojama prašymų į ugdymo įstaigą sistema – Platoforms.</w:t>
            </w:r>
          </w:p>
          <w:p w14:paraId="1763F1DC" w14:textId="2CDF38AB" w:rsidR="00A40F95" w:rsidRPr="0026155E" w:rsidRDefault="00A40F95" w:rsidP="00A40F95">
            <w:pPr>
              <w:jc w:val="both"/>
              <w:rPr>
                <w:sz w:val="22"/>
                <w:szCs w:val="22"/>
                <w:lang w:eastAsia="lt-LT"/>
              </w:rPr>
            </w:pPr>
            <w:r w:rsidRPr="0026155E">
              <w:rPr>
                <w:sz w:val="22"/>
                <w:szCs w:val="22"/>
                <w:lang w:eastAsia="lt-LT"/>
              </w:rPr>
              <w:t>Dirbta su viešųjų pirkimų sistema EcoCost.</w:t>
            </w:r>
          </w:p>
        </w:tc>
      </w:tr>
      <w:tr w:rsidR="00A40F95" w:rsidRPr="0026155E" w14:paraId="7BDD19F3" w14:textId="77777777" w:rsidTr="00A40F95">
        <w:tc>
          <w:tcPr>
            <w:tcW w:w="4537" w:type="dxa"/>
            <w:tcBorders>
              <w:top w:val="single" w:sz="4" w:space="0" w:color="auto"/>
              <w:left w:val="single" w:sz="4" w:space="0" w:color="auto"/>
              <w:bottom w:val="single" w:sz="4" w:space="0" w:color="auto"/>
              <w:right w:val="single" w:sz="4" w:space="0" w:color="auto"/>
            </w:tcBorders>
          </w:tcPr>
          <w:p w14:paraId="61CB6030" w14:textId="1604B6D6" w:rsidR="00A40F95" w:rsidRPr="0026155E" w:rsidRDefault="00A40F95" w:rsidP="00A40F95">
            <w:pPr>
              <w:jc w:val="both"/>
              <w:rPr>
                <w:sz w:val="22"/>
                <w:szCs w:val="22"/>
                <w:lang w:eastAsia="lt-LT"/>
              </w:rPr>
            </w:pPr>
            <w:r w:rsidRPr="0026155E">
              <w:rPr>
                <w:sz w:val="22"/>
                <w:szCs w:val="22"/>
                <w:lang w:eastAsia="lt-LT"/>
              </w:rPr>
              <w:t>2.9. Mokyklai padovanotas eglutės sodinukas (iš asmeninių lėšų).</w:t>
            </w:r>
          </w:p>
        </w:tc>
        <w:tc>
          <w:tcPr>
            <w:tcW w:w="5670" w:type="dxa"/>
            <w:tcBorders>
              <w:top w:val="single" w:sz="4" w:space="0" w:color="auto"/>
              <w:left w:val="single" w:sz="4" w:space="0" w:color="auto"/>
              <w:bottom w:val="single" w:sz="4" w:space="0" w:color="auto"/>
              <w:right w:val="single" w:sz="4" w:space="0" w:color="auto"/>
            </w:tcBorders>
          </w:tcPr>
          <w:p w14:paraId="5235FAA3" w14:textId="4DE6ED08" w:rsidR="00A40F95" w:rsidRPr="0026155E" w:rsidRDefault="00A40F95" w:rsidP="00A40F95">
            <w:pPr>
              <w:spacing w:line="256" w:lineRule="auto"/>
              <w:jc w:val="both"/>
              <w:rPr>
                <w:sz w:val="22"/>
                <w:szCs w:val="22"/>
                <w:lang w:eastAsia="lt-LT"/>
              </w:rPr>
            </w:pPr>
            <w:r w:rsidRPr="0026155E">
              <w:rPr>
                <w:sz w:val="22"/>
                <w:szCs w:val="22"/>
                <w:lang w:eastAsia="lt-LT"/>
              </w:rPr>
              <w:t>2.9.1. Mokyklos bendruomenė prisidės prie tvarios aplinkos kūrimo, turės galimybę puošti gyvą eglutę pagrindinių klasių korpuse.</w:t>
            </w:r>
          </w:p>
        </w:tc>
      </w:tr>
    </w:tbl>
    <w:p w14:paraId="39A9158B" w14:textId="77777777" w:rsidR="00A14B16" w:rsidRPr="0026155E" w:rsidRDefault="00A14B16" w:rsidP="00DF0FC5">
      <w:pPr>
        <w:jc w:val="both"/>
        <w:rPr>
          <w:sz w:val="22"/>
          <w:szCs w:val="22"/>
        </w:rPr>
      </w:pPr>
    </w:p>
    <w:bookmarkEnd w:id="0"/>
    <w:p w14:paraId="26AC5748" w14:textId="77777777" w:rsidR="00A14B16" w:rsidRPr="00215D8A" w:rsidRDefault="00A14B16" w:rsidP="00A14B16">
      <w:pPr>
        <w:tabs>
          <w:tab w:val="left" w:pos="284"/>
        </w:tabs>
        <w:rPr>
          <w:b/>
          <w:sz w:val="22"/>
          <w:szCs w:val="22"/>
          <w:lang w:eastAsia="lt-LT"/>
        </w:rPr>
      </w:pPr>
      <w:r w:rsidRPr="00215D8A">
        <w:rPr>
          <w:b/>
          <w:sz w:val="22"/>
          <w:szCs w:val="22"/>
          <w:lang w:eastAsia="lt-LT"/>
        </w:rPr>
        <w:t xml:space="preserve">4. Pakoreguotos praėjusių metų veiklos užduotys (jei tokių buvo) ir rezultatai </w:t>
      </w: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3"/>
        <w:gridCol w:w="2127"/>
        <w:gridCol w:w="3005"/>
        <w:gridCol w:w="2552"/>
      </w:tblGrid>
      <w:tr w:rsidR="00A14B16" w:rsidRPr="00215D8A" w14:paraId="71F60385" w14:textId="77777777" w:rsidTr="005F5946">
        <w:tc>
          <w:tcPr>
            <w:tcW w:w="2523" w:type="dxa"/>
            <w:tcBorders>
              <w:top w:val="single" w:sz="4" w:space="0" w:color="auto"/>
              <w:left w:val="single" w:sz="4" w:space="0" w:color="auto"/>
              <w:bottom w:val="single" w:sz="4" w:space="0" w:color="auto"/>
              <w:right w:val="single" w:sz="4" w:space="0" w:color="auto"/>
            </w:tcBorders>
            <w:vAlign w:val="center"/>
            <w:hideMark/>
          </w:tcPr>
          <w:p w14:paraId="3C9D1A35" w14:textId="77777777" w:rsidR="00A14B16" w:rsidRPr="00215D8A" w:rsidRDefault="00A14B16" w:rsidP="00C336B4">
            <w:pPr>
              <w:jc w:val="center"/>
              <w:rPr>
                <w:sz w:val="22"/>
                <w:szCs w:val="22"/>
                <w:lang w:eastAsia="lt-LT"/>
              </w:rPr>
            </w:pPr>
            <w:r w:rsidRPr="00215D8A">
              <w:rPr>
                <w:sz w:val="22"/>
                <w:szCs w:val="22"/>
                <w:lang w:eastAsia="lt-LT"/>
              </w:rPr>
              <w:t>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14:paraId="72032DCE" w14:textId="77777777" w:rsidR="00A14B16" w:rsidRPr="00215D8A" w:rsidRDefault="00A14B16" w:rsidP="00C336B4">
            <w:pPr>
              <w:jc w:val="center"/>
              <w:rPr>
                <w:sz w:val="22"/>
                <w:szCs w:val="22"/>
                <w:lang w:eastAsia="lt-LT"/>
              </w:rPr>
            </w:pPr>
            <w:r w:rsidRPr="00215D8A">
              <w:rPr>
                <w:sz w:val="22"/>
                <w:szCs w:val="22"/>
                <w:lang w:eastAsia="lt-LT"/>
              </w:rPr>
              <w:t>Siektini rezultatai</w:t>
            </w:r>
          </w:p>
        </w:tc>
        <w:tc>
          <w:tcPr>
            <w:tcW w:w="3005" w:type="dxa"/>
            <w:tcBorders>
              <w:top w:val="single" w:sz="4" w:space="0" w:color="auto"/>
              <w:left w:val="single" w:sz="4" w:space="0" w:color="auto"/>
              <w:bottom w:val="single" w:sz="4" w:space="0" w:color="auto"/>
              <w:right w:val="single" w:sz="4" w:space="0" w:color="auto"/>
            </w:tcBorders>
            <w:vAlign w:val="center"/>
            <w:hideMark/>
          </w:tcPr>
          <w:p w14:paraId="7F012DC5" w14:textId="77777777" w:rsidR="00A14B16" w:rsidRPr="00215D8A" w:rsidRDefault="00A14B16" w:rsidP="00C336B4">
            <w:pPr>
              <w:jc w:val="center"/>
              <w:rPr>
                <w:sz w:val="22"/>
                <w:szCs w:val="22"/>
                <w:lang w:eastAsia="lt-LT"/>
              </w:rPr>
            </w:pPr>
            <w:r w:rsidRPr="00215D8A">
              <w:rPr>
                <w:sz w:val="22"/>
                <w:szCs w:val="22"/>
                <w:lang w:eastAsia="lt-LT"/>
              </w:rPr>
              <w:t>Rezultatų vertinimo rodikliai (kuriais vadovaujantis vertinama, ar nustatytos užduotys įvykdytos)</w:t>
            </w:r>
          </w:p>
        </w:tc>
        <w:tc>
          <w:tcPr>
            <w:tcW w:w="2552" w:type="dxa"/>
            <w:tcBorders>
              <w:top w:val="single" w:sz="4" w:space="0" w:color="auto"/>
              <w:left w:val="single" w:sz="4" w:space="0" w:color="auto"/>
              <w:bottom w:val="single" w:sz="4" w:space="0" w:color="auto"/>
              <w:right w:val="single" w:sz="4" w:space="0" w:color="auto"/>
            </w:tcBorders>
            <w:vAlign w:val="center"/>
            <w:hideMark/>
          </w:tcPr>
          <w:p w14:paraId="6B45DB2B" w14:textId="77777777" w:rsidR="00A14B16" w:rsidRPr="00215D8A" w:rsidRDefault="00A14B16" w:rsidP="00C336B4">
            <w:pPr>
              <w:jc w:val="center"/>
              <w:rPr>
                <w:sz w:val="22"/>
                <w:szCs w:val="22"/>
                <w:lang w:eastAsia="lt-LT"/>
              </w:rPr>
            </w:pPr>
            <w:r w:rsidRPr="00215D8A">
              <w:rPr>
                <w:sz w:val="22"/>
                <w:szCs w:val="22"/>
                <w:lang w:eastAsia="lt-LT"/>
              </w:rPr>
              <w:t>Pasiekti rezultatai ir jų rodikliai</w:t>
            </w:r>
          </w:p>
        </w:tc>
      </w:tr>
      <w:tr w:rsidR="00A14B16" w:rsidRPr="00215D8A" w14:paraId="616E3C8C" w14:textId="77777777" w:rsidTr="005F5946">
        <w:tc>
          <w:tcPr>
            <w:tcW w:w="2523" w:type="dxa"/>
            <w:tcBorders>
              <w:top w:val="single" w:sz="4" w:space="0" w:color="auto"/>
              <w:left w:val="single" w:sz="4" w:space="0" w:color="auto"/>
              <w:bottom w:val="single" w:sz="4" w:space="0" w:color="auto"/>
              <w:right w:val="single" w:sz="4" w:space="0" w:color="auto"/>
            </w:tcBorders>
            <w:vAlign w:val="center"/>
            <w:hideMark/>
          </w:tcPr>
          <w:p w14:paraId="05F1EBBF" w14:textId="77777777" w:rsidR="00A14B16" w:rsidRPr="00215D8A" w:rsidRDefault="00A14B16" w:rsidP="00C336B4">
            <w:pPr>
              <w:rPr>
                <w:sz w:val="22"/>
                <w:szCs w:val="22"/>
                <w:lang w:eastAsia="lt-LT"/>
              </w:rPr>
            </w:pPr>
            <w:r w:rsidRPr="00215D8A">
              <w:rPr>
                <w:sz w:val="22"/>
                <w:szCs w:val="22"/>
                <w:lang w:eastAsia="lt-LT"/>
              </w:rPr>
              <w:t>4.1.</w:t>
            </w:r>
          </w:p>
        </w:tc>
        <w:tc>
          <w:tcPr>
            <w:tcW w:w="2127" w:type="dxa"/>
            <w:tcBorders>
              <w:top w:val="single" w:sz="4" w:space="0" w:color="auto"/>
              <w:left w:val="single" w:sz="4" w:space="0" w:color="auto"/>
              <w:bottom w:val="single" w:sz="4" w:space="0" w:color="auto"/>
              <w:right w:val="single" w:sz="4" w:space="0" w:color="auto"/>
            </w:tcBorders>
            <w:vAlign w:val="center"/>
          </w:tcPr>
          <w:p w14:paraId="2CEDBD8E" w14:textId="77777777" w:rsidR="00A14B16" w:rsidRPr="00215D8A" w:rsidRDefault="00A14B16" w:rsidP="00C336B4">
            <w:pPr>
              <w:rPr>
                <w:sz w:val="22"/>
                <w:szCs w:val="22"/>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14:paraId="378DA8C8" w14:textId="77777777" w:rsidR="00A14B16" w:rsidRPr="00215D8A" w:rsidRDefault="00A14B16" w:rsidP="00C336B4">
            <w:pPr>
              <w:rPr>
                <w:sz w:val="22"/>
                <w:szCs w:val="22"/>
                <w:lang w:eastAsia="lt-LT"/>
              </w:rPr>
            </w:pPr>
          </w:p>
        </w:tc>
        <w:tc>
          <w:tcPr>
            <w:tcW w:w="2552" w:type="dxa"/>
            <w:tcBorders>
              <w:top w:val="single" w:sz="4" w:space="0" w:color="auto"/>
              <w:left w:val="single" w:sz="4" w:space="0" w:color="auto"/>
              <w:bottom w:val="single" w:sz="4" w:space="0" w:color="auto"/>
              <w:right w:val="single" w:sz="4" w:space="0" w:color="auto"/>
            </w:tcBorders>
            <w:vAlign w:val="center"/>
          </w:tcPr>
          <w:p w14:paraId="5090E356" w14:textId="77777777" w:rsidR="00A14B16" w:rsidRPr="00215D8A" w:rsidRDefault="00A14B16" w:rsidP="00C336B4">
            <w:pPr>
              <w:rPr>
                <w:sz w:val="22"/>
                <w:szCs w:val="22"/>
                <w:lang w:eastAsia="lt-LT"/>
              </w:rPr>
            </w:pPr>
          </w:p>
        </w:tc>
      </w:tr>
      <w:tr w:rsidR="00A14B16" w:rsidRPr="00215D8A" w14:paraId="2F0B20E0" w14:textId="77777777" w:rsidTr="005F5946">
        <w:tc>
          <w:tcPr>
            <w:tcW w:w="2523" w:type="dxa"/>
            <w:tcBorders>
              <w:top w:val="single" w:sz="4" w:space="0" w:color="auto"/>
              <w:left w:val="single" w:sz="4" w:space="0" w:color="auto"/>
              <w:bottom w:val="single" w:sz="4" w:space="0" w:color="auto"/>
              <w:right w:val="single" w:sz="4" w:space="0" w:color="auto"/>
            </w:tcBorders>
            <w:vAlign w:val="center"/>
            <w:hideMark/>
          </w:tcPr>
          <w:p w14:paraId="5D15ACAF" w14:textId="77777777" w:rsidR="00A14B16" w:rsidRPr="00215D8A" w:rsidRDefault="00A14B16" w:rsidP="00C336B4">
            <w:pPr>
              <w:rPr>
                <w:sz w:val="22"/>
                <w:szCs w:val="22"/>
                <w:lang w:eastAsia="lt-LT"/>
              </w:rPr>
            </w:pPr>
            <w:r w:rsidRPr="00215D8A">
              <w:rPr>
                <w:sz w:val="22"/>
                <w:szCs w:val="22"/>
                <w:lang w:eastAsia="lt-LT"/>
              </w:rPr>
              <w:t>4.2.</w:t>
            </w:r>
          </w:p>
        </w:tc>
        <w:tc>
          <w:tcPr>
            <w:tcW w:w="2127" w:type="dxa"/>
            <w:tcBorders>
              <w:top w:val="single" w:sz="4" w:space="0" w:color="auto"/>
              <w:left w:val="single" w:sz="4" w:space="0" w:color="auto"/>
              <w:bottom w:val="single" w:sz="4" w:space="0" w:color="auto"/>
              <w:right w:val="single" w:sz="4" w:space="0" w:color="auto"/>
            </w:tcBorders>
            <w:vAlign w:val="center"/>
          </w:tcPr>
          <w:p w14:paraId="238EB002" w14:textId="77777777" w:rsidR="00A14B16" w:rsidRPr="00215D8A" w:rsidRDefault="00A14B16" w:rsidP="00C336B4">
            <w:pPr>
              <w:rPr>
                <w:sz w:val="22"/>
                <w:szCs w:val="22"/>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14:paraId="34030EED" w14:textId="77777777" w:rsidR="00A14B16" w:rsidRPr="00215D8A" w:rsidRDefault="00A14B16" w:rsidP="00C336B4">
            <w:pPr>
              <w:rPr>
                <w:sz w:val="22"/>
                <w:szCs w:val="22"/>
                <w:lang w:eastAsia="lt-LT"/>
              </w:rPr>
            </w:pPr>
          </w:p>
        </w:tc>
        <w:tc>
          <w:tcPr>
            <w:tcW w:w="2552" w:type="dxa"/>
            <w:tcBorders>
              <w:top w:val="single" w:sz="4" w:space="0" w:color="auto"/>
              <w:left w:val="single" w:sz="4" w:space="0" w:color="auto"/>
              <w:bottom w:val="single" w:sz="4" w:space="0" w:color="auto"/>
              <w:right w:val="single" w:sz="4" w:space="0" w:color="auto"/>
            </w:tcBorders>
            <w:vAlign w:val="center"/>
          </w:tcPr>
          <w:p w14:paraId="74605789" w14:textId="77777777" w:rsidR="00A14B16" w:rsidRPr="00215D8A" w:rsidRDefault="00A14B16" w:rsidP="00C336B4">
            <w:pPr>
              <w:rPr>
                <w:sz w:val="22"/>
                <w:szCs w:val="22"/>
                <w:lang w:eastAsia="lt-LT"/>
              </w:rPr>
            </w:pPr>
          </w:p>
        </w:tc>
      </w:tr>
      <w:tr w:rsidR="00A14B16" w:rsidRPr="00215D8A" w14:paraId="3209B784" w14:textId="77777777" w:rsidTr="005F5946">
        <w:tc>
          <w:tcPr>
            <w:tcW w:w="2523" w:type="dxa"/>
            <w:tcBorders>
              <w:top w:val="single" w:sz="4" w:space="0" w:color="auto"/>
              <w:left w:val="single" w:sz="4" w:space="0" w:color="auto"/>
              <w:bottom w:val="single" w:sz="4" w:space="0" w:color="auto"/>
              <w:right w:val="single" w:sz="4" w:space="0" w:color="auto"/>
            </w:tcBorders>
            <w:vAlign w:val="center"/>
            <w:hideMark/>
          </w:tcPr>
          <w:p w14:paraId="58F8FFD3" w14:textId="77777777" w:rsidR="00A14B16" w:rsidRPr="00215D8A" w:rsidRDefault="00A14B16" w:rsidP="00C336B4">
            <w:pPr>
              <w:rPr>
                <w:sz w:val="22"/>
                <w:szCs w:val="22"/>
                <w:lang w:eastAsia="lt-LT"/>
              </w:rPr>
            </w:pPr>
            <w:r w:rsidRPr="00215D8A">
              <w:rPr>
                <w:sz w:val="22"/>
                <w:szCs w:val="22"/>
                <w:lang w:eastAsia="lt-LT"/>
              </w:rPr>
              <w:t>4.3.</w:t>
            </w:r>
          </w:p>
        </w:tc>
        <w:tc>
          <w:tcPr>
            <w:tcW w:w="2127" w:type="dxa"/>
            <w:tcBorders>
              <w:top w:val="single" w:sz="4" w:space="0" w:color="auto"/>
              <w:left w:val="single" w:sz="4" w:space="0" w:color="auto"/>
              <w:bottom w:val="single" w:sz="4" w:space="0" w:color="auto"/>
              <w:right w:val="single" w:sz="4" w:space="0" w:color="auto"/>
            </w:tcBorders>
            <w:vAlign w:val="center"/>
          </w:tcPr>
          <w:p w14:paraId="637B224F" w14:textId="77777777" w:rsidR="00A14B16" w:rsidRPr="00215D8A" w:rsidRDefault="00A14B16" w:rsidP="00C336B4">
            <w:pPr>
              <w:rPr>
                <w:sz w:val="22"/>
                <w:szCs w:val="22"/>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14:paraId="05E016AE" w14:textId="77777777" w:rsidR="00A14B16" w:rsidRPr="00215D8A" w:rsidRDefault="00A14B16" w:rsidP="00C336B4">
            <w:pPr>
              <w:rPr>
                <w:sz w:val="22"/>
                <w:szCs w:val="22"/>
                <w:lang w:eastAsia="lt-LT"/>
              </w:rPr>
            </w:pPr>
          </w:p>
        </w:tc>
        <w:tc>
          <w:tcPr>
            <w:tcW w:w="2552" w:type="dxa"/>
            <w:tcBorders>
              <w:top w:val="single" w:sz="4" w:space="0" w:color="auto"/>
              <w:left w:val="single" w:sz="4" w:space="0" w:color="auto"/>
              <w:bottom w:val="single" w:sz="4" w:space="0" w:color="auto"/>
              <w:right w:val="single" w:sz="4" w:space="0" w:color="auto"/>
            </w:tcBorders>
            <w:vAlign w:val="center"/>
          </w:tcPr>
          <w:p w14:paraId="00D2CCDC" w14:textId="77777777" w:rsidR="00A14B16" w:rsidRPr="00215D8A" w:rsidRDefault="00A14B16" w:rsidP="00C336B4">
            <w:pPr>
              <w:rPr>
                <w:sz w:val="22"/>
                <w:szCs w:val="22"/>
                <w:lang w:eastAsia="lt-LT"/>
              </w:rPr>
            </w:pPr>
          </w:p>
        </w:tc>
      </w:tr>
    </w:tbl>
    <w:p w14:paraId="06240DB6" w14:textId="77777777" w:rsidR="00A14B16" w:rsidRPr="00215D8A" w:rsidRDefault="00A14B16" w:rsidP="00A14B16">
      <w:pPr>
        <w:jc w:val="center"/>
        <w:rPr>
          <w:sz w:val="22"/>
          <w:szCs w:val="22"/>
          <w:lang w:eastAsia="lt-LT"/>
        </w:rPr>
      </w:pPr>
    </w:p>
    <w:p w14:paraId="71541634" w14:textId="4330CE3E" w:rsidR="005F5946" w:rsidRDefault="005F5946" w:rsidP="00A14B16">
      <w:pPr>
        <w:jc w:val="center"/>
        <w:rPr>
          <w:b/>
          <w:sz w:val="22"/>
          <w:szCs w:val="22"/>
        </w:rPr>
      </w:pPr>
    </w:p>
    <w:p w14:paraId="6D037AF7" w14:textId="77777777" w:rsidR="005F5946" w:rsidRDefault="005F5946" w:rsidP="00A14B16">
      <w:pPr>
        <w:jc w:val="center"/>
        <w:rPr>
          <w:b/>
          <w:sz w:val="22"/>
          <w:szCs w:val="22"/>
        </w:rPr>
      </w:pPr>
    </w:p>
    <w:p w14:paraId="302EAC4D" w14:textId="445ADE00" w:rsidR="00A14B16" w:rsidRPr="00215D8A" w:rsidRDefault="00A14B16" w:rsidP="00A14B16">
      <w:pPr>
        <w:jc w:val="center"/>
        <w:rPr>
          <w:b/>
          <w:sz w:val="22"/>
          <w:szCs w:val="22"/>
        </w:rPr>
      </w:pPr>
      <w:r w:rsidRPr="00215D8A">
        <w:rPr>
          <w:b/>
          <w:sz w:val="22"/>
          <w:szCs w:val="22"/>
        </w:rPr>
        <w:t>III SKYRIUS</w:t>
      </w:r>
    </w:p>
    <w:p w14:paraId="0994CDC2" w14:textId="77777777" w:rsidR="00A14B16" w:rsidRPr="00215D8A" w:rsidRDefault="00A14B16" w:rsidP="00A14B16">
      <w:pPr>
        <w:jc w:val="center"/>
        <w:rPr>
          <w:b/>
          <w:sz w:val="22"/>
          <w:szCs w:val="22"/>
        </w:rPr>
      </w:pPr>
      <w:r w:rsidRPr="00215D8A">
        <w:rPr>
          <w:b/>
          <w:sz w:val="22"/>
          <w:szCs w:val="22"/>
        </w:rPr>
        <w:t>GEBĖJIMŲ ATLIKTI PAREIGYBĖS APRAŠYME NUSTATYTAS FUNKCIJAS VERTINIMAS</w:t>
      </w:r>
    </w:p>
    <w:p w14:paraId="2CA63F67" w14:textId="77777777" w:rsidR="00A14B16" w:rsidRPr="00215D8A" w:rsidRDefault="00A14B16" w:rsidP="00A14B16">
      <w:pPr>
        <w:jc w:val="center"/>
        <w:rPr>
          <w:sz w:val="22"/>
          <w:szCs w:val="22"/>
        </w:rPr>
      </w:pPr>
    </w:p>
    <w:p w14:paraId="00DB278A" w14:textId="77777777" w:rsidR="00A14B16" w:rsidRPr="00215D8A" w:rsidRDefault="00A14B16" w:rsidP="00A14B16">
      <w:pPr>
        <w:rPr>
          <w:b/>
          <w:sz w:val="22"/>
          <w:szCs w:val="22"/>
        </w:rPr>
      </w:pPr>
      <w:r w:rsidRPr="00215D8A">
        <w:rPr>
          <w:b/>
          <w:sz w:val="22"/>
          <w:szCs w:val="22"/>
        </w:rPr>
        <w:t>5. Gebėjimų atlikti pareigybės aprašyme nustatytas funkcijas vertinimas</w:t>
      </w:r>
    </w:p>
    <w:p w14:paraId="728899CB" w14:textId="77777777" w:rsidR="00A14B16" w:rsidRPr="00215D8A" w:rsidRDefault="00A14B16" w:rsidP="00A14B16">
      <w:pPr>
        <w:tabs>
          <w:tab w:val="left" w:pos="284"/>
        </w:tabs>
        <w:jc w:val="both"/>
        <w:rPr>
          <w:sz w:val="22"/>
          <w:szCs w:val="22"/>
          <w:lang w:eastAsia="lt-LT"/>
        </w:rPr>
      </w:pPr>
      <w:r w:rsidRPr="00215D8A">
        <w:rPr>
          <w:sz w:val="22"/>
          <w:szCs w:val="22"/>
          <w:lang w:eastAsia="lt-LT"/>
        </w:rPr>
        <w:t>(pildoma, aptariant ataskaitą)</w:t>
      </w:r>
    </w:p>
    <w:tbl>
      <w:tblPr>
        <w:tblW w:w="9810" w:type="dxa"/>
        <w:tblInd w:w="108" w:type="dxa"/>
        <w:tblCellMar>
          <w:left w:w="10" w:type="dxa"/>
          <w:right w:w="10" w:type="dxa"/>
        </w:tblCellMar>
        <w:tblLook w:val="04A0" w:firstRow="1" w:lastRow="0" w:firstColumn="1" w:lastColumn="0" w:noHBand="0" w:noVBand="1"/>
      </w:tblPr>
      <w:tblGrid>
        <w:gridCol w:w="6691"/>
        <w:gridCol w:w="3119"/>
      </w:tblGrid>
      <w:tr w:rsidR="00A14B16" w:rsidRPr="00215D8A" w14:paraId="5B76B380" w14:textId="77777777" w:rsidTr="00CD46EB">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D80F795" w14:textId="77777777" w:rsidR="00A14B16" w:rsidRPr="00215D8A" w:rsidRDefault="00A14B16" w:rsidP="00C336B4">
            <w:pPr>
              <w:jc w:val="center"/>
              <w:rPr>
                <w:sz w:val="22"/>
                <w:szCs w:val="22"/>
              </w:rPr>
            </w:pPr>
            <w:r w:rsidRPr="00215D8A">
              <w:rPr>
                <w:sz w:val="22"/>
                <w:szCs w:val="22"/>
              </w:rPr>
              <w:t>Vertinimo kriterijai</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7A6F7A7" w14:textId="77777777" w:rsidR="00A14B16" w:rsidRPr="00215D8A" w:rsidRDefault="00A14B16" w:rsidP="00C336B4">
            <w:pPr>
              <w:jc w:val="center"/>
              <w:rPr>
                <w:sz w:val="22"/>
                <w:szCs w:val="22"/>
              </w:rPr>
            </w:pPr>
            <w:r w:rsidRPr="00215D8A">
              <w:rPr>
                <w:sz w:val="22"/>
                <w:szCs w:val="22"/>
              </w:rPr>
              <w:t>Pažymimas atitinkamas langelis:</w:t>
            </w:r>
          </w:p>
          <w:p w14:paraId="3B77AA7E" w14:textId="77777777" w:rsidR="00A14B16" w:rsidRPr="00215D8A" w:rsidRDefault="00A14B16" w:rsidP="00C336B4">
            <w:pPr>
              <w:jc w:val="center"/>
              <w:rPr>
                <w:b/>
                <w:sz w:val="22"/>
                <w:szCs w:val="22"/>
              </w:rPr>
            </w:pPr>
            <w:r w:rsidRPr="00215D8A">
              <w:rPr>
                <w:sz w:val="22"/>
                <w:szCs w:val="22"/>
              </w:rPr>
              <w:t>1 – nepatenkinamai;</w:t>
            </w:r>
          </w:p>
          <w:p w14:paraId="78D48208" w14:textId="77777777" w:rsidR="00A14B16" w:rsidRPr="00215D8A" w:rsidRDefault="00A14B16" w:rsidP="00C336B4">
            <w:pPr>
              <w:jc w:val="center"/>
              <w:rPr>
                <w:sz w:val="22"/>
                <w:szCs w:val="22"/>
              </w:rPr>
            </w:pPr>
            <w:r w:rsidRPr="00215D8A">
              <w:rPr>
                <w:sz w:val="22"/>
                <w:szCs w:val="22"/>
              </w:rPr>
              <w:t>2 – patenkinamai;</w:t>
            </w:r>
          </w:p>
          <w:p w14:paraId="0B8D5A15" w14:textId="77777777" w:rsidR="00A14B16" w:rsidRPr="00215D8A" w:rsidRDefault="00A14B16" w:rsidP="00C336B4">
            <w:pPr>
              <w:jc w:val="center"/>
              <w:rPr>
                <w:b/>
                <w:sz w:val="22"/>
                <w:szCs w:val="22"/>
              </w:rPr>
            </w:pPr>
            <w:r w:rsidRPr="00215D8A">
              <w:rPr>
                <w:sz w:val="22"/>
                <w:szCs w:val="22"/>
              </w:rPr>
              <w:t>3 – gerai;</w:t>
            </w:r>
          </w:p>
          <w:p w14:paraId="48C57DC4" w14:textId="77777777" w:rsidR="00A14B16" w:rsidRPr="00215D8A" w:rsidRDefault="00A14B16" w:rsidP="00C336B4">
            <w:pPr>
              <w:jc w:val="center"/>
              <w:rPr>
                <w:sz w:val="22"/>
                <w:szCs w:val="22"/>
              </w:rPr>
            </w:pPr>
            <w:r w:rsidRPr="00215D8A">
              <w:rPr>
                <w:sz w:val="22"/>
                <w:szCs w:val="22"/>
              </w:rPr>
              <w:t>4 – labai gerai</w:t>
            </w:r>
          </w:p>
        </w:tc>
      </w:tr>
      <w:tr w:rsidR="00A14B16" w:rsidRPr="00215D8A" w14:paraId="619CFD35" w14:textId="77777777" w:rsidTr="00CD46EB">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3D11388" w14:textId="77777777" w:rsidR="00A14B16" w:rsidRPr="00215D8A" w:rsidRDefault="00A14B16" w:rsidP="00C336B4">
            <w:pPr>
              <w:jc w:val="both"/>
              <w:rPr>
                <w:sz w:val="22"/>
                <w:szCs w:val="22"/>
              </w:rPr>
            </w:pPr>
            <w:r w:rsidRPr="00215D8A">
              <w:rPr>
                <w:sz w:val="22"/>
                <w:szCs w:val="22"/>
              </w:rPr>
              <w:t>5.1. Informacijos ir situacijos valdymas atliekant funkcijas</w:t>
            </w:r>
            <w:r w:rsidRPr="00215D8A">
              <w:rPr>
                <w:b/>
                <w:sz w:val="22"/>
                <w:szCs w:val="22"/>
              </w:rPr>
              <w:t xml:space="preserve"> </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6E74709" w14:textId="77777777" w:rsidR="00A14B16" w:rsidRPr="00215D8A" w:rsidRDefault="00A14B16" w:rsidP="00C336B4">
            <w:pPr>
              <w:rPr>
                <w:sz w:val="22"/>
                <w:szCs w:val="22"/>
              </w:rPr>
            </w:pPr>
            <w:r w:rsidRPr="00215D8A">
              <w:rPr>
                <w:sz w:val="22"/>
                <w:szCs w:val="22"/>
              </w:rPr>
              <w:t>1□      2□       3□       4□</w:t>
            </w:r>
          </w:p>
        </w:tc>
      </w:tr>
      <w:tr w:rsidR="00A14B16" w:rsidRPr="00215D8A" w14:paraId="7E444FB6" w14:textId="77777777" w:rsidTr="00CD46EB">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EAACB65" w14:textId="77777777" w:rsidR="00A14B16" w:rsidRPr="00215D8A" w:rsidRDefault="00A14B16" w:rsidP="00C336B4">
            <w:pPr>
              <w:jc w:val="both"/>
              <w:rPr>
                <w:sz w:val="22"/>
                <w:szCs w:val="22"/>
              </w:rPr>
            </w:pPr>
            <w:r w:rsidRPr="00215D8A">
              <w:rPr>
                <w:sz w:val="22"/>
                <w:szCs w:val="22"/>
              </w:rPr>
              <w:t>5.2. Išteklių (žmogiškųjų, laiko ir materialinių) paskirstymas</w:t>
            </w:r>
            <w:r w:rsidRPr="00215D8A">
              <w:rPr>
                <w:b/>
                <w:sz w:val="22"/>
                <w:szCs w:val="22"/>
              </w:rPr>
              <w:t xml:space="preserve"> </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949C62B" w14:textId="77777777" w:rsidR="00A14B16" w:rsidRPr="00215D8A" w:rsidRDefault="00A14B16" w:rsidP="00C336B4">
            <w:pPr>
              <w:tabs>
                <w:tab w:val="left" w:pos="690"/>
              </w:tabs>
              <w:ind w:hanging="19"/>
              <w:rPr>
                <w:sz w:val="22"/>
                <w:szCs w:val="22"/>
              </w:rPr>
            </w:pPr>
            <w:r w:rsidRPr="00215D8A">
              <w:rPr>
                <w:sz w:val="22"/>
                <w:szCs w:val="22"/>
              </w:rPr>
              <w:t>1□      2□       3□       4□</w:t>
            </w:r>
          </w:p>
        </w:tc>
      </w:tr>
      <w:tr w:rsidR="00A14B16" w:rsidRPr="00215D8A" w14:paraId="523476FF" w14:textId="77777777" w:rsidTr="00CD46EB">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DB2EF22" w14:textId="77777777" w:rsidR="00A14B16" w:rsidRPr="00215D8A" w:rsidRDefault="00A14B16" w:rsidP="00C336B4">
            <w:pPr>
              <w:jc w:val="both"/>
              <w:rPr>
                <w:sz w:val="22"/>
                <w:szCs w:val="22"/>
              </w:rPr>
            </w:pPr>
            <w:r w:rsidRPr="00215D8A">
              <w:rPr>
                <w:sz w:val="22"/>
                <w:szCs w:val="22"/>
              </w:rPr>
              <w:t>5.3. Lyderystės ir vadovavimo efektyvumas</w:t>
            </w:r>
            <w:r w:rsidRPr="00215D8A">
              <w:rPr>
                <w:b/>
                <w:sz w:val="22"/>
                <w:szCs w:val="22"/>
              </w:rPr>
              <w:t xml:space="preserve"> </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48CA21F" w14:textId="77777777" w:rsidR="00A14B16" w:rsidRPr="00215D8A" w:rsidRDefault="00A14B16" w:rsidP="00C336B4">
            <w:pPr>
              <w:rPr>
                <w:sz w:val="22"/>
                <w:szCs w:val="22"/>
              </w:rPr>
            </w:pPr>
            <w:r w:rsidRPr="00215D8A">
              <w:rPr>
                <w:sz w:val="22"/>
                <w:szCs w:val="22"/>
              </w:rPr>
              <w:t>1□      2□       3□       4□</w:t>
            </w:r>
          </w:p>
        </w:tc>
      </w:tr>
      <w:tr w:rsidR="00A14B16" w:rsidRPr="00215D8A" w14:paraId="7FBB1DCA" w14:textId="77777777" w:rsidTr="00CD46EB">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1C5F8AB" w14:textId="77777777" w:rsidR="00A14B16" w:rsidRPr="00215D8A" w:rsidRDefault="00A14B16" w:rsidP="00C336B4">
            <w:pPr>
              <w:jc w:val="both"/>
              <w:rPr>
                <w:sz w:val="22"/>
                <w:szCs w:val="22"/>
              </w:rPr>
            </w:pPr>
            <w:r w:rsidRPr="00215D8A">
              <w:rPr>
                <w:sz w:val="22"/>
                <w:szCs w:val="22"/>
              </w:rPr>
              <w:t>5.4. Ž</w:t>
            </w:r>
            <w:r w:rsidRPr="00215D8A">
              <w:rPr>
                <w:color w:val="000000"/>
                <w:sz w:val="22"/>
                <w:szCs w:val="22"/>
              </w:rPr>
              <w:t>inių, gebėjimų ir įgūdžių panaudojimas, atliekant funkcijas ir siekiant rezultatų</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2E17E67" w14:textId="77777777" w:rsidR="00A14B16" w:rsidRPr="00215D8A" w:rsidRDefault="00A14B16" w:rsidP="00C336B4">
            <w:pPr>
              <w:rPr>
                <w:sz w:val="22"/>
                <w:szCs w:val="22"/>
              </w:rPr>
            </w:pPr>
            <w:r w:rsidRPr="00215D8A">
              <w:rPr>
                <w:sz w:val="22"/>
                <w:szCs w:val="22"/>
              </w:rPr>
              <w:t>1□      2□       3□       4□</w:t>
            </w:r>
          </w:p>
        </w:tc>
      </w:tr>
      <w:tr w:rsidR="00A14B16" w:rsidRPr="00215D8A" w14:paraId="23FADF3A" w14:textId="77777777" w:rsidTr="00CD46EB">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872CF8F" w14:textId="77777777" w:rsidR="00A14B16" w:rsidRPr="00215D8A" w:rsidRDefault="00A14B16" w:rsidP="00C336B4">
            <w:pPr>
              <w:rPr>
                <w:sz w:val="22"/>
                <w:szCs w:val="22"/>
              </w:rPr>
            </w:pPr>
            <w:r w:rsidRPr="00215D8A">
              <w:rPr>
                <w:sz w:val="22"/>
                <w:szCs w:val="22"/>
              </w:rPr>
              <w:t>5.5. Bendras įvertinimas (pažymimas vidurkis)</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791807B" w14:textId="77777777" w:rsidR="00A14B16" w:rsidRPr="00215D8A" w:rsidRDefault="00A14B16" w:rsidP="00C336B4">
            <w:pPr>
              <w:rPr>
                <w:sz w:val="22"/>
                <w:szCs w:val="22"/>
              </w:rPr>
            </w:pPr>
            <w:r w:rsidRPr="00215D8A">
              <w:rPr>
                <w:sz w:val="22"/>
                <w:szCs w:val="22"/>
              </w:rPr>
              <w:t>1□      2□       3□       4□</w:t>
            </w:r>
          </w:p>
        </w:tc>
      </w:tr>
    </w:tbl>
    <w:p w14:paraId="6A528750" w14:textId="77777777" w:rsidR="00A14B16" w:rsidRPr="00215D8A" w:rsidRDefault="00A14B16" w:rsidP="00A14B16">
      <w:pPr>
        <w:jc w:val="center"/>
        <w:rPr>
          <w:sz w:val="22"/>
          <w:szCs w:val="22"/>
          <w:lang w:eastAsia="lt-LT"/>
        </w:rPr>
      </w:pPr>
    </w:p>
    <w:p w14:paraId="7B1E00B2" w14:textId="77777777" w:rsidR="00A14B16" w:rsidRPr="00215D8A" w:rsidRDefault="00A14B16" w:rsidP="00A14B16">
      <w:pPr>
        <w:jc w:val="center"/>
        <w:rPr>
          <w:b/>
          <w:sz w:val="22"/>
          <w:szCs w:val="22"/>
          <w:lang w:eastAsia="lt-LT"/>
        </w:rPr>
      </w:pPr>
      <w:r w:rsidRPr="00215D8A">
        <w:rPr>
          <w:b/>
          <w:sz w:val="22"/>
          <w:szCs w:val="22"/>
          <w:lang w:eastAsia="lt-LT"/>
        </w:rPr>
        <w:t>IV SKYRIUS</w:t>
      </w:r>
    </w:p>
    <w:p w14:paraId="490D9770" w14:textId="77777777" w:rsidR="00A14B16" w:rsidRPr="00215D8A" w:rsidRDefault="00A14B16" w:rsidP="00A14B16">
      <w:pPr>
        <w:jc w:val="center"/>
        <w:rPr>
          <w:b/>
          <w:sz w:val="22"/>
          <w:szCs w:val="22"/>
          <w:lang w:eastAsia="lt-LT"/>
        </w:rPr>
      </w:pPr>
      <w:r w:rsidRPr="00215D8A">
        <w:rPr>
          <w:b/>
          <w:sz w:val="22"/>
          <w:szCs w:val="22"/>
          <w:lang w:eastAsia="lt-LT"/>
        </w:rPr>
        <w:t>PASIEKTŲ REZULTATŲ VYKDANT UŽDUOTIS ĮSIVERTINIMAS IR KOMPETENCIJŲ TOBULINIMAS</w:t>
      </w:r>
    </w:p>
    <w:p w14:paraId="29777762" w14:textId="77777777" w:rsidR="00A14B16" w:rsidRPr="00215D8A" w:rsidRDefault="00A14B16" w:rsidP="00A14B16">
      <w:pPr>
        <w:jc w:val="center"/>
        <w:rPr>
          <w:b/>
          <w:sz w:val="22"/>
          <w:szCs w:val="22"/>
          <w:lang w:eastAsia="lt-LT"/>
        </w:rPr>
      </w:pPr>
    </w:p>
    <w:p w14:paraId="672BC051" w14:textId="77777777" w:rsidR="00A14B16" w:rsidRPr="00215D8A" w:rsidRDefault="00A14B16" w:rsidP="00A14B16">
      <w:pPr>
        <w:ind w:left="360" w:hanging="360"/>
        <w:rPr>
          <w:b/>
          <w:sz w:val="22"/>
          <w:szCs w:val="22"/>
          <w:lang w:eastAsia="lt-LT"/>
        </w:rPr>
      </w:pPr>
      <w:r w:rsidRPr="00215D8A">
        <w:rPr>
          <w:b/>
          <w:sz w:val="22"/>
          <w:szCs w:val="22"/>
          <w:lang w:eastAsia="lt-LT"/>
        </w:rPr>
        <w:t>6.</w:t>
      </w:r>
      <w:r w:rsidRPr="00215D8A">
        <w:rPr>
          <w:b/>
          <w:sz w:val="22"/>
          <w:szCs w:val="22"/>
          <w:lang w:eastAsia="lt-LT"/>
        </w:rPr>
        <w:tab/>
        <w:t>Pasiektų rezultatų vykdant užduotis įsivertinimas</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1"/>
        <w:gridCol w:w="3119"/>
      </w:tblGrid>
      <w:tr w:rsidR="00A14B16" w:rsidRPr="00215D8A" w14:paraId="0B3E1EA9" w14:textId="77777777" w:rsidTr="00CD46EB">
        <w:trPr>
          <w:trHeight w:val="23"/>
        </w:trPr>
        <w:tc>
          <w:tcPr>
            <w:tcW w:w="6691" w:type="dxa"/>
            <w:tcBorders>
              <w:top w:val="single" w:sz="4" w:space="0" w:color="auto"/>
              <w:left w:val="single" w:sz="4" w:space="0" w:color="auto"/>
              <w:bottom w:val="single" w:sz="4" w:space="0" w:color="auto"/>
              <w:right w:val="single" w:sz="4" w:space="0" w:color="auto"/>
            </w:tcBorders>
            <w:vAlign w:val="center"/>
            <w:hideMark/>
          </w:tcPr>
          <w:p w14:paraId="147DDBD7" w14:textId="77777777" w:rsidR="00A14B16" w:rsidRPr="00215D8A" w:rsidRDefault="00A14B16" w:rsidP="00C336B4">
            <w:pPr>
              <w:jc w:val="center"/>
              <w:rPr>
                <w:sz w:val="22"/>
                <w:szCs w:val="22"/>
                <w:lang w:eastAsia="lt-LT"/>
              </w:rPr>
            </w:pPr>
            <w:r w:rsidRPr="00215D8A">
              <w:rPr>
                <w:sz w:val="22"/>
                <w:szCs w:val="22"/>
                <w:lang w:eastAsia="lt-LT"/>
              </w:rPr>
              <w:t>Užduočių įvykdymo aprašymas</w:t>
            </w:r>
          </w:p>
        </w:tc>
        <w:tc>
          <w:tcPr>
            <w:tcW w:w="3119" w:type="dxa"/>
            <w:tcBorders>
              <w:top w:val="single" w:sz="4" w:space="0" w:color="auto"/>
              <w:left w:val="single" w:sz="4" w:space="0" w:color="auto"/>
              <w:bottom w:val="single" w:sz="4" w:space="0" w:color="auto"/>
              <w:right w:val="single" w:sz="4" w:space="0" w:color="auto"/>
            </w:tcBorders>
            <w:vAlign w:val="center"/>
            <w:hideMark/>
          </w:tcPr>
          <w:p w14:paraId="3B67769C" w14:textId="77777777" w:rsidR="00A14B16" w:rsidRPr="00215D8A" w:rsidRDefault="00A14B16" w:rsidP="00C336B4">
            <w:pPr>
              <w:jc w:val="center"/>
              <w:rPr>
                <w:sz w:val="22"/>
                <w:szCs w:val="22"/>
                <w:lang w:eastAsia="lt-LT"/>
              </w:rPr>
            </w:pPr>
            <w:r w:rsidRPr="00215D8A">
              <w:rPr>
                <w:sz w:val="22"/>
                <w:szCs w:val="22"/>
                <w:lang w:eastAsia="lt-LT"/>
              </w:rPr>
              <w:t>Pažymimas atitinkamas langelis</w:t>
            </w:r>
          </w:p>
        </w:tc>
      </w:tr>
      <w:tr w:rsidR="00A14B16" w:rsidRPr="00215D8A" w14:paraId="77F4BEC8" w14:textId="77777777" w:rsidTr="00CD46EB">
        <w:trPr>
          <w:trHeight w:val="23"/>
        </w:trPr>
        <w:tc>
          <w:tcPr>
            <w:tcW w:w="6691" w:type="dxa"/>
            <w:tcBorders>
              <w:top w:val="single" w:sz="4" w:space="0" w:color="auto"/>
              <w:left w:val="single" w:sz="4" w:space="0" w:color="auto"/>
              <w:bottom w:val="single" w:sz="4" w:space="0" w:color="auto"/>
              <w:right w:val="single" w:sz="4" w:space="0" w:color="auto"/>
            </w:tcBorders>
            <w:vAlign w:val="center"/>
            <w:hideMark/>
          </w:tcPr>
          <w:p w14:paraId="692AE0A8" w14:textId="77777777" w:rsidR="00A14B16" w:rsidRPr="00215D8A" w:rsidRDefault="00A14B16" w:rsidP="00C336B4">
            <w:pPr>
              <w:rPr>
                <w:sz w:val="22"/>
                <w:szCs w:val="22"/>
                <w:lang w:eastAsia="lt-LT"/>
              </w:rPr>
            </w:pPr>
            <w:r w:rsidRPr="00215D8A">
              <w:rPr>
                <w:sz w:val="22"/>
                <w:szCs w:val="22"/>
                <w:lang w:eastAsia="lt-LT"/>
              </w:rPr>
              <w:t>6.1. Visos užduotys įvykdytos ir viršijo kai kuriuos sutartus vertinimo rodiklius</w:t>
            </w:r>
          </w:p>
        </w:tc>
        <w:tc>
          <w:tcPr>
            <w:tcW w:w="3119" w:type="dxa"/>
            <w:tcBorders>
              <w:top w:val="single" w:sz="4" w:space="0" w:color="auto"/>
              <w:left w:val="single" w:sz="4" w:space="0" w:color="auto"/>
              <w:bottom w:val="single" w:sz="4" w:space="0" w:color="auto"/>
              <w:right w:val="single" w:sz="4" w:space="0" w:color="auto"/>
            </w:tcBorders>
            <w:vAlign w:val="center"/>
            <w:hideMark/>
          </w:tcPr>
          <w:p w14:paraId="2CF96DC4" w14:textId="43E50C69" w:rsidR="00A14B16" w:rsidRPr="00215D8A" w:rsidRDefault="00A14B16" w:rsidP="005F5946">
            <w:pPr>
              <w:ind w:right="340"/>
              <w:jc w:val="right"/>
              <w:rPr>
                <w:sz w:val="22"/>
                <w:szCs w:val="22"/>
                <w:lang w:eastAsia="lt-LT"/>
              </w:rPr>
            </w:pPr>
            <w:r w:rsidRPr="00215D8A">
              <w:rPr>
                <w:sz w:val="22"/>
                <w:szCs w:val="22"/>
                <w:lang w:eastAsia="lt-LT"/>
              </w:rPr>
              <w:t xml:space="preserve">Labai gerai </w:t>
            </w:r>
            <w:r w:rsidR="005F5946">
              <w:rPr>
                <w:rFonts w:ascii="Yu Gothic" w:eastAsia="Yu Gothic" w:hAnsi="Yu Gothic" w:cs="Segoe UI Symbol" w:hint="eastAsia"/>
                <w:sz w:val="22"/>
                <w:szCs w:val="22"/>
                <w:lang w:eastAsia="lt-LT"/>
              </w:rPr>
              <w:t>󠇯</w:t>
            </w:r>
            <w:r w:rsidR="005F5946">
              <w:rPr>
                <w:rFonts w:ascii="Segoe UI Symbol" w:eastAsia="MS Gothic" w:hAnsi="Segoe UI Symbol" w:cs="Segoe UI Symbol"/>
                <w:sz w:val="22"/>
                <w:szCs w:val="22"/>
                <w:lang w:eastAsia="lt-LT"/>
              </w:rPr>
              <w:sym w:font="Wingdings" w:char="F078"/>
            </w:r>
          </w:p>
        </w:tc>
      </w:tr>
      <w:tr w:rsidR="00A14B16" w:rsidRPr="00215D8A" w14:paraId="45854994" w14:textId="77777777" w:rsidTr="00CD46EB">
        <w:trPr>
          <w:trHeight w:val="23"/>
        </w:trPr>
        <w:tc>
          <w:tcPr>
            <w:tcW w:w="6691" w:type="dxa"/>
            <w:tcBorders>
              <w:top w:val="single" w:sz="4" w:space="0" w:color="auto"/>
              <w:left w:val="single" w:sz="4" w:space="0" w:color="auto"/>
              <w:bottom w:val="single" w:sz="4" w:space="0" w:color="auto"/>
              <w:right w:val="single" w:sz="4" w:space="0" w:color="auto"/>
            </w:tcBorders>
            <w:vAlign w:val="center"/>
            <w:hideMark/>
          </w:tcPr>
          <w:p w14:paraId="034802E9" w14:textId="77777777" w:rsidR="00A14B16" w:rsidRPr="00215D8A" w:rsidRDefault="00A14B16" w:rsidP="00C336B4">
            <w:pPr>
              <w:rPr>
                <w:sz w:val="22"/>
                <w:szCs w:val="22"/>
                <w:lang w:eastAsia="lt-LT"/>
              </w:rPr>
            </w:pPr>
            <w:r w:rsidRPr="00215D8A">
              <w:rPr>
                <w:sz w:val="22"/>
                <w:szCs w:val="22"/>
                <w:lang w:eastAsia="lt-LT"/>
              </w:rPr>
              <w:t>6.2. Užduotys iš esmės įvykdytos arba viena neįvykdyta pagal sutartus vertinimo rodiklius</w:t>
            </w:r>
          </w:p>
        </w:tc>
        <w:tc>
          <w:tcPr>
            <w:tcW w:w="3119" w:type="dxa"/>
            <w:tcBorders>
              <w:top w:val="single" w:sz="4" w:space="0" w:color="auto"/>
              <w:left w:val="single" w:sz="4" w:space="0" w:color="auto"/>
              <w:bottom w:val="single" w:sz="4" w:space="0" w:color="auto"/>
              <w:right w:val="single" w:sz="4" w:space="0" w:color="auto"/>
            </w:tcBorders>
            <w:vAlign w:val="center"/>
            <w:hideMark/>
          </w:tcPr>
          <w:p w14:paraId="7CA448AF" w14:textId="77777777" w:rsidR="00A14B16" w:rsidRPr="00215D8A" w:rsidRDefault="00A14B16" w:rsidP="00C336B4">
            <w:pPr>
              <w:ind w:right="340"/>
              <w:jc w:val="right"/>
              <w:rPr>
                <w:sz w:val="22"/>
                <w:szCs w:val="22"/>
                <w:lang w:eastAsia="lt-LT"/>
              </w:rPr>
            </w:pPr>
            <w:r w:rsidRPr="00215D8A">
              <w:rPr>
                <w:sz w:val="22"/>
                <w:szCs w:val="22"/>
                <w:lang w:eastAsia="lt-LT"/>
              </w:rPr>
              <w:t xml:space="preserve">Gerai </w:t>
            </w:r>
            <w:r w:rsidRPr="00215D8A">
              <w:rPr>
                <w:rFonts w:ascii="Segoe UI Symbol" w:eastAsia="MS Gothic" w:hAnsi="Segoe UI Symbol" w:cs="Segoe UI Symbol"/>
                <w:sz w:val="22"/>
                <w:szCs w:val="22"/>
                <w:lang w:eastAsia="lt-LT"/>
              </w:rPr>
              <w:t>☐</w:t>
            </w:r>
          </w:p>
        </w:tc>
      </w:tr>
      <w:tr w:rsidR="00A14B16" w:rsidRPr="00215D8A" w14:paraId="549ED151" w14:textId="77777777" w:rsidTr="00CD46EB">
        <w:trPr>
          <w:trHeight w:val="23"/>
        </w:trPr>
        <w:tc>
          <w:tcPr>
            <w:tcW w:w="6691" w:type="dxa"/>
            <w:tcBorders>
              <w:top w:val="single" w:sz="4" w:space="0" w:color="auto"/>
              <w:left w:val="single" w:sz="4" w:space="0" w:color="auto"/>
              <w:bottom w:val="single" w:sz="4" w:space="0" w:color="auto"/>
              <w:right w:val="single" w:sz="4" w:space="0" w:color="auto"/>
            </w:tcBorders>
            <w:vAlign w:val="center"/>
            <w:hideMark/>
          </w:tcPr>
          <w:p w14:paraId="256481D1" w14:textId="77777777" w:rsidR="00A14B16" w:rsidRPr="00215D8A" w:rsidRDefault="00A14B16" w:rsidP="00C336B4">
            <w:pPr>
              <w:rPr>
                <w:sz w:val="22"/>
                <w:szCs w:val="22"/>
                <w:lang w:eastAsia="lt-LT"/>
              </w:rPr>
            </w:pPr>
            <w:r w:rsidRPr="00215D8A">
              <w:rPr>
                <w:sz w:val="22"/>
                <w:szCs w:val="22"/>
                <w:lang w:eastAsia="lt-LT"/>
              </w:rPr>
              <w:t>6.3. Įvykdyta ne mažiau kaip pusė užduočių pagal sutartus vertinimo rodiklius</w:t>
            </w:r>
          </w:p>
        </w:tc>
        <w:tc>
          <w:tcPr>
            <w:tcW w:w="3119" w:type="dxa"/>
            <w:tcBorders>
              <w:top w:val="single" w:sz="4" w:space="0" w:color="auto"/>
              <w:left w:val="single" w:sz="4" w:space="0" w:color="auto"/>
              <w:bottom w:val="single" w:sz="4" w:space="0" w:color="auto"/>
              <w:right w:val="single" w:sz="4" w:space="0" w:color="auto"/>
            </w:tcBorders>
            <w:vAlign w:val="center"/>
            <w:hideMark/>
          </w:tcPr>
          <w:p w14:paraId="1BD4FA9B" w14:textId="77777777" w:rsidR="00A14B16" w:rsidRPr="00215D8A" w:rsidRDefault="00A14B16" w:rsidP="00C336B4">
            <w:pPr>
              <w:ind w:right="340"/>
              <w:jc w:val="right"/>
              <w:rPr>
                <w:sz w:val="22"/>
                <w:szCs w:val="22"/>
                <w:lang w:eastAsia="lt-LT"/>
              </w:rPr>
            </w:pPr>
            <w:r w:rsidRPr="00215D8A">
              <w:rPr>
                <w:sz w:val="22"/>
                <w:szCs w:val="22"/>
                <w:lang w:eastAsia="lt-LT"/>
              </w:rPr>
              <w:t xml:space="preserve">Patenkinamai </w:t>
            </w:r>
            <w:r w:rsidRPr="00215D8A">
              <w:rPr>
                <w:rFonts w:ascii="Segoe UI Symbol" w:eastAsia="MS Gothic" w:hAnsi="Segoe UI Symbol" w:cs="Segoe UI Symbol"/>
                <w:sz w:val="22"/>
                <w:szCs w:val="22"/>
                <w:lang w:eastAsia="lt-LT"/>
              </w:rPr>
              <w:t>☐</w:t>
            </w:r>
          </w:p>
        </w:tc>
      </w:tr>
      <w:tr w:rsidR="00A14B16" w:rsidRPr="00215D8A" w14:paraId="0588520D" w14:textId="77777777" w:rsidTr="00CD46EB">
        <w:trPr>
          <w:trHeight w:val="23"/>
        </w:trPr>
        <w:tc>
          <w:tcPr>
            <w:tcW w:w="6691" w:type="dxa"/>
            <w:tcBorders>
              <w:top w:val="single" w:sz="4" w:space="0" w:color="auto"/>
              <w:left w:val="single" w:sz="4" w:space="0" w:color="auto"/>
              <w:bottom w:val="single" w:sz="4" w:space="0" w:color="auto"/>
              <w:right w:val="single" w:sz="4" w:space="0" w:color="auto"/>
            </w:tcBorders>
            <w:vAlign w:val="center"/>
            <w:hideMark/>
          </w:tcPr>
          <w:p w14:paraId="6BD0F56D" w14:textId="77777777" w:rsidR="00A14B16" w:rsidRPr="00215D8A" w:rsidRDefault="00A14B16" w:rsidP="00C336B4">
            <w:pPr>
              <w:rPr>
                <w:sz w:val="22"/>
                <w:szCs w:val="22"/>
                <w:lang w:eastAsia="lt-LT"/>
              </w:rPr>
            </w:pPr>
            <w:r w:rsidRPr="00215D8A">
              <w:rPr>
                <w:sz w:val="22"/>
                <w:szCs w:val="22"/>
                <w:lang w:eastAsia="lt-LT"/>
              </w:rPr>
              <w:t>6.4. Pusė ar daugiau užduotys neįvykdyta pagal sutartus vertinimo rodiklius</w:t>
            </w:r>
          </w:p>
        </w:tc>
        <w:tc>
          <w:tcPr>
            <w:tcW w:w="3119" w:type="dxa"/>
            <w:tcBorders>
              <w:top w:val="single" w:sz="4" w:space="0" w:color="auto"/>
              <w:left w:val="single" w:sz="4" w:space="0" w:color="auto"/>
              <w:bottom w:val="single" w:sz="4" w:space="0" w:color="auto"/>
              <w:right w:val="single" w:sz="4" w:space="0" w:color="auto"/>
            </w:tcBorders>
            <w:vAlign w:val="center"/>
            <w:hideMark/>
          </w:tcPr>
          <w:p w14:paraId="4A64511B" w14:textId="77777777" w:rsidR="00A14B16" w:rsidRPr="00215D8A" w:rsidRDefault="00A14B16" w:rsidP="00C336B4">
            <w:pPr>
              <w:ind w:right="340"/>
              <w:jc w:val="right"/>
              <w:rPr>
                <w:sz w:val="22"/>
                <w:szCs w:val="22"/>
                <w:lang w:eastAsia="lt-LT"/>
              </w:rPr>
            </w:pPr>
            <w:r w:rsidRPr="00215D8A">
              <w:rPr>
                <w:sz w:val="22"/>
                <w:szCs w:val="22"/>
                <w:lang w:eastAsia="lt-LT"/>
              </w:rPr>
              <w:t xml:space="preserve">Nepatenkinamai </w:t>
            </w:r>
            <w:r w:rsidRPr="00215D8A">
              <w:rPr>
                <w:rFonts w:ascii="Segoe UI Symbol" w:eastAsia="MS Gothic" w:hAnsi="Segoe UI Symbol" w:cs="Segoe UI Symbol"/>
                <w:sz w:val="22"/>
                <w:szCs w:val="22"/>
                <w:lang w:eastAsia="lt-LT"/>
              </w:rPr>
              <w:t>☐</w:t>
            </w:r>
          </w:p>
        </w:tc>
      </w:tr>
    </w:tbl>
    <w:p w14:paraId="59C07D03" w14:textId="77777777" w:rsidR="00A14B16" w:rsidRPr="00215D8A" w:rsidRDefault="00A14B16" w:rsidP="00A14B16">
      <w:pPr>
        <w:jc w:val="center"/>
        <w:rPr>
          <w:sz w:val="22"/>
          <w:szCs w:val="22"/>
          <w:lang w:eastAsia="lt-LT"/>
        </w:rPr>
      </w:pPr>
    </w:p>
    <w:p w14:paraId="4888B016" w14:textId="77777777" w:rsidR="00A14B16" w:rsidRPr="00215D8A" w:rsidRDefault="00A14B16" w:rsidP="00A14B16">
      <w:pPr>
        <w:tabs>
          <w:tab w:val="left" w:pos="284"/>
          <w:tab w:val="left" w:pos="426"/>
        </w:tabs>
        <w:jc w:val="both"/>
        <w:rPr>
          <w:b/>
          <w:sz w:val="22"/>
          <w:szCs w:val="22"/>
          <w:lang w:eastAsia="lt-LT"/>
        </w:rPr>
      </w:pPr>
      <w:r w:rsidRPr="00215D8A">
        <w:rPr>
          <w:b/>
          <w:sz w:val="22"/>
          <w:szCs w:val="22"/>
          <w:lang w:eastAsia="lt-LT"/>
        </w:rPr>
        <w:t>7.</w:t>
      </w:r>
      <w:r w:rsidRPr="00215D8A">
        <w:rPr>
          <w:b/>
          <w:sz w:val="22"/>
          <w:szCs w:val="22"/>
          <w:lang w:eastAsia="lt-LT"/>
        </w:rPr>
        <w:tab/>
        <w:t>Kompetencijos, kurias norėtų tobulinti</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0"/>
      </w:tblGrid>
      <w:tr w:rsidR="00A14B16" w:rsidRPr="00215D8A" w14:paraId="0099D746" w14:textId="77777777" w:rsidTr="00CD46EB">
        <w:tc>
          <w:tcPr>
            <w:tcW w:w="9810" w:type="dxa"/>
            <w:tcBorders>
              <w:top w:val="single" w:sz="4" w:space="0" w:color="auto"/>
              <w:left w:val="single" w:sz="4" w:space="0" w:color="auto"/>
              <w:bottom w:val="single" w:sz="4" w:space="0" w:color="auto"/>
              <w:right w:val="single" w:sz="4" w:space="0" w:color="auto"/>
            </w:tcBorders>
            <w:hideMark/>
          </w:tcPr>
          <w:p w14:paraId="3ED80738" w14:textId="6309078B" w:rsidR="00A14B16" w:rsidRPr="00215D8A" w:rsidRDefault="00A14B16" w:rsidP="00C336B4">
            <w:pPr>
              <w:jc w:val="both"/>
              <w:rPr>
                <w:sz w:val="22"/>
                <w:szCs w:val="22"/>
                <w:lang w:eastAsia="lt-LT"/>
              </w:rPr>
            </w:pPr>
            <w:r w:rsidRPr="00215D8A">
              <w:rPr>
                <w:sz w:val="22"/>
                <w:szCs w:val="22"/>
                <w:lang w:eastAsia="lt-LT"/>
              </w:rPr>
              <w:t>7.1.</w:t>
            </w:r>
            <w:r w:rsidR="00A40F95">
              <w:rPr>
                <w:sz w:val="22"/>
                <w:szCs w:val="22"/>
                <w:lang w:eastAsia="lt-LT"/>
              </w:rPr>
              <w:t xml:space="preserve"> </w:t>
            </w:r>
          </w:p>
        </w:tc>
      </w:tr>
      <w:tr w:rsidR="00A14B16" w:rsidRPr="00215D8A" w14:paraId="58E1F939" w14:textId="77777777" w:rsidTr="00CD46EB">
        <w:tc>
          <w:tcPr>
            <w:tcW w:w="9810" w:type="dxa"/>
            <w:tcBorders>
              <w:top w:val="single" w:sz="4" w:space="0" w:color="auto"/>
              <w:left w:val="single" w:sz="4" w:space="0" w:color="auto"/>
              <w:bottom w:val="single" w:sz="4" w:space="0" w:color="auto"/>
              <w:right w:val="single" w:sz="4" w:space="0" w:color="auto"/>
            </w:tcBorders>
            <w:hideMark/>
          </w:tcPr>
          <w:p w14:paraId="28E4496F" w14:textId="51504CCE" w:rsidR="00A14B16" w:rsidRPr="00215D8A" w:rsidRDefault="00A14B16" w:rsidP="00C336B4">
            <w:pPr>
              <w:jc w:val="both"/>
              <w:rPr>
                <w:sz w:val="22"/>
                <w:szCs w:val="22"/>
                <w:lang w:eastAsia="lt-LT"/>
              </w:rPr>
            </w:pPr>
            <w:r w:rsidRPr="00215D8A">
              <w:rPr>
                <w:sz w:val="22"/>
                <w:szCs w:val="22"/>
                <w:lang w:eastAsia="lt-LT"/>
              </w:rPr>
              <w:t>7.2.</w:t>
            </w:r>
          </w:p>
        </w:tc>
      </w:tr>
    </w:tbl>
    <w:p w14:paraId="7022D323" w14:textId="77777777" w:rsidR="00A14B16" w:rsidRPr="00215D8A" w:rsidRDefault="00A14B16" w:rsidP="00A14B16">
      <w:pPr>
        <w:rPr>
          <w:sz w:val="22"/>
          <w:szCs w:val="22"/>
        </w:rPr>
      </w:pPr>
    </w:p>
    <w:p w14:paraId="030ADC8E" w14:textId="77777777" w:rsidR="00A14B16" w:rsidRPr="00215D8A" w:rsidRDefault="00A14B16" w:rsidP="00A14B16">
      <w:pPr>
        <w:jc w:val="center"/>
        <w:rPr>
          <w:b/>
          <w:sz w:val="22"/>
          <w:szCs w:val="22"/>
          <w:lang w:eastAsia="lt-LT"/>
        </w:rPr>
      </w:pPr>
      <w:r w:rsidRPr="00215D8A">
        <w:rPr>
          <w:b/>
          <w:sz w:val="22"/>
          <w:szCs w:val="22"/>
          <w:lang w:eastAsia="lt-LT"/>
        </w:rPr>
        <w:t>V SKYRIUS</w:t>
      </w:r>
    </w:p>
    <w:p w14:paraId="52BBEA5C" w14:textId="77777777" w:rsidR="00A14B16" w:rsidRPr="00215D8A" w:rsidRDefault="00A14B16" w:rsidP="00A14B16">
      <w:pPr>
        <w:jc w:val="center"/>
        <w:rPr>
          <w:b/>
          <w:sz w:val="22"/>
          <w:szCs w:val="22"/>
          <w:lang w:eastAsia="lt-LT"/>
        </w:rPr>
      </w:pPr>
      <w:r w:rsidRPr="00215D8A">
        <w:rPr>
          <w:b/>
          <w:sz w:val="22"/>
          <w:szCs w:val="22"/>
          <w:lang w:eastAsia="lt-LT"/>
        </w:rPr>
        <w:t>KITŲ METŲ VEIKLOS UŽDUOTYS, REZULTATAI IR RODIKLIAI</w:t>
      </w:r>
    </w:p>
    <w:p w14:paraId="0E1A9CCD" w14:textId="77777777" w:rsidR="00A14B16" w:rsidRPr="00215D8A" w:rsidRDefault="00A14B16" w:rsidP="00A14B16">
      <w:pPr>
        <w:tabs>
          <w:tab w:val="left" w:pos="6237"/>
          <w:tab w:val="right" w:pos="8306"/>
        </w:tabs>
        <w:jc w:val="center"/>
        <w:rPr>
          <w:color w:val="000000"/>
          <w:sz w:val="22"/>
          <w:szCs w:val="22"/>
        </w:rPr>
      </w:pPr>
    </w:p>
    <w:p w14:paraId="2DFE12A1" w14:textId="77777777" w:rsidR="00A14B16" w:rsidRPr="00215D8A" w:rsidRDefault="00A14B16" w:rsidP="00A14B16">
      <w:pPr>
        <w:tabs>
          <w:tab w:val="left" w:pos="284"/>
          <w:tab w:val="left" w:pos="567"/>
        </w:tabs>
        <w:rPr>
          <w:b/>
          <w:sz w:val="22"/>
          <w:szCs w:val="22"/>
          <w:lang w:eastAsia="lt-LT"/>
        </w:rPr>
      </w:pPr>
      <w:r w:rsidRPr="00215D8A">
        <w:rPr>
          <w:b/>
          <w:sz w:val="22"/>
          <w:szCs w:val="22"/>
          <w:lang w:eastAsia="lt-LT"/>
        </w:rPr>
        <w:t>8.</w:t>
      </w:r>
      <w:r w:rsidRPr="00215D8A">
        <w:rPr>
          <w:b/>
          <w:sz w:val="22"/>
          <w:szCs w:val="22"/>
          <w:lang w:eastAsia="lt-LT"/>
        </w:rPr>
        <w:tab/>
        <w:t>Kitų metų užduotys</w:t>
      </w:r>
    </w:p>
    <w:p w14:paraId="071D8023" w14:textId="77777777" w:rsidR="00A14B16" w:rsidRPr="00215D8A" w:rsidRDefault="00A14B16" w:rsidP="00A14B16">
      <w:pPr>
        <w:rPr>
          <w:sz w:val="22"/>
          <w:szCs w:val="22"/>
          <w:lang w:eastAsia="lt-LT"/>
        </w:rPr>
      </w:pPr>
      <w:r w:rsidRPr="00215D8A">
        <w:rPr>
          <w:sz w:val="22"/>
          <w:szCs w:val="22"/>
          <w:lang w:eastAsia="lt-LT"/>
        </w:rPr>
        <w:t>(nustatomos ne mažiau kaip 3 ir ne daugiau kaip 5 užduotys)</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6"/>
        <w:gridCol w:w="2551"/>
        <w:gridCol w:w="4253"/>
      </w:tblGrid>
      <w:tr w:rsidR="00A14B16" w:rsidRPr="00215D8A" w14:paraId="70FC069C" w14:textId="77777777" w:rsidTr="00294C13">
        <w:tc>
          <w:tcPr>
            <w:tcW w:w="3006" w:type="dxa"/>
            <w:tcBorders>
              <w:top w:val="single" w:sz="4" w:space="0" w:color="auto"/>
              <w:left w:val="single" w:sz="4" w:space="0" w:color="auto"/>
              <w:bottom w:val="single" w:sz="4" w:space="0" w:color="auto"/>
              <w:right w:val="single" w:sz="4" w:space="0" w:color="auto"/>
            </w:tcBorders>
            <w:vAlign w:val="center"/>
            <w:hideMark/>
          </w:tcPr>
          <w:p w14:paraId="11C9636F" w14:textId="77777777" w:rsidR="00A14B16" w:rsidRPr="00215D8A" w:rsidRDefault="00A14B16" w:rsidP="00C336B4">
            <w:pPr>
              <w:jc w:val="center"/>
              <w:rPr>
                <w:sz w:val="22"/>
                <w:szCs w:val="22"/>
                <w:lang w:eastAsia="lt-LT"/>
              </w:rPr>
            </w:pPr>
            <w:r w:rsidRPr="00215D8A">
              <w:rPr>
                <w:sz w:val="22"/>
                <w:szCs w:val="22"/>
                <w:lang w:eastAsia="lt-LT"/>
              </w:rPr>
              <w:t>Užduotys</w:t>
            </w:r>
          </w:p>
        </w:tc>
        <w:tc>
          <w:tcPr>
            <w:tcW w:w="2551" w:type="dxa"/>
            <w:tcBorders>
              <w:top w:val="single" w:sz="4" w:space="0" w:color="auto"/>
              <w:left w:val="single" w:sz="4" w:space="0" w:color="auto"/>
              <w:bottom w:val="single" w:sz="4" w:space="0" w:color="auto"/>
              <w:right w:val="single" w:sz="4" w:space="0" w:color="auto"/>
            </w:tcBorders>
            <w:vAlign w:val="center"/>
            <w:hideMark/>
          </w:tcPr>
          <w:p w14:paraId="75F84CF2" w14:textId="77777777" w:rsidR="00A14B16" w:rsidRPr="00215D8A" w:rsidRDefault="00A14B16" w:rsidP="00C336B4">
            <w:pPr>
              <w:jc w:val="center"/>
              <w:rPr>
                <w:sz w:val="22"/>
                <w:szCs w:val="22"/>
                <w:lang w:eastAsia="lt-LT"/>
              </w:rPr>
            </w:pPr>
            <w:r w:rsidRPr="00215D8A">
              <w:rPr>
                <w:sz w:val="22"/>
                <w:szCs w:val="22"/>
                <w:lang w:eastAsia="lt-LT"/>
              </w:rPr>
              <w:t>Siektini rezultatai</w:t>
            </w:r>
          </w:p>
        </w:tc>
        <w:tc>
          <w:tcPr>
            <w:tcW w:w="4253" w:type="dxa"/>
            <w:tcBorders>
              <w:top w:val="single" w:sz="4" w:space="0" w:color="auto"/>
              <w:left w:val="single" w:sz="4" w:space="0" w:color="auto"/>
              <w:bottom w:val="single" w:sz="4" w:space="0" w:color="auto"/>
              <w:right w:val="single" w:sz="4" w:space="0" w:color="auto"/>
            </w:tcBorders>
            <w:vAlign w:val="center"/>
            <w:hideMark/>
          </w:tcPr>
          <w:p w14:paraId="51ACE5E3" w14:textId="77777777" w:rsidR="00A14B16" w:rsidRPr="00215D8A" w:rsidRDefault="00A14B16" w:rsidP="00C336B4">
            <w:pPr>
              <w:jc w:val="center"/>
              <w:rPr>
                <w:sz w:val="22"/>
                <w:szCs w:val="22"/>
                <w:lang w:eastAsia="lt-LT"/>
              </w:rPr>
            </w:pPr>
            <w:r w:rsidRPr="00215D8A">
              <w:rPr>
                <w:sz w:val="22"/>
                <w:szCs w:val="22"/>
                <w:lang w:eastAsia="lt-LT"/>
              </w:rPr>
              <w:t>Rezultatų vertinimo rodikliai (kuriais vadovaujantis vertinama, ar nustatytos užduotys įvykdytos)</w:t>
            </w:r>
          </w:p>
        </w:tc>
      </w:tr>
      <w:tr w:rsidR="00761C2F" w:rsidRPr="00215D8A" w14:paraId="23CD72CB" w14:textId="77777777" w:rsidTr="00294C13">
        <w:tc>
          <w:tcPr>
            <w:tcW w:w="3006" w:type="dxa"/>
            <w:tcBorders>
              <w:top w:val="single" w:sz="4" w:space="0" w:color="auto"/>
              <w:left w:val="single" w:sz="4" w:space="0" w:color="auto"/>
              <w:bottom w:val="single" w:sz="4" w:space="0" w:color="auto"/>
              <w:right w:val="single" w:sz="4" w:space="0" w:color="auto"/>
            </w:tcBorders>
          </w:tcPr>
          <w:p w14:paraId="66CDDC9B" w14:textId="67098D85" w:rsidR="00761C2F" w:rsidRPr="00215D8A" w:rsidRDefault="00C17196" w:rsidP="00D20B94">
            <w:pPr>
              <w:rPr>
                <w:sz w:val="22"/>
                <w:szCs w:val="22"/>
                <w:lang w:eastAsia="lt-LT"/>
              </w:rPr>
            </w:pPr>
            <w:r>
              <w:rPr>
                <w:sz w:val="22"/>
                <w:szCs w:val="22"/>
                <w:lang w:eastAsia="lt-LT"/>
              </w:rPr>
              <w:t>8.1.</w:t>
            </w:r>
          </w:p>
        </w:tc>
        <w:tc>
          <w:tcPr>
            <w:tcW w:w="2551" w:type="dxa"/>
            <w:tcBorders>
              <w:top w:val="single" w:sz="4" w:space="0" w:color="auto"/>
              <w:left w:val="single" w:sz="4" w:space="0" w:color="auto"/>
              <w:bottom w:val="single" w:sz="4" w:space="0" w:color="auto"/>
              <w:right w:val="single" w:sz="4" w:space="0" w:color="auto"/>
            </w:tcBorders>
            <w:vAlign w:val="center"/>
          </w:tcPr>
          <w:p w14:paraId="02951F9F" w14:textId="6EC550CE" w:rsidR="00761C2F" w:rsidRPr="00215D8A" w:rsidRDefault="00761C2F" w:rsidP="00D20B94">
            <w:pPr>
              <w:rPr>
                <w:sz w:val="22"/>
                <w:szCs w:val="22"/>
                <w:lang w:eastAsia="lt-LT"/>
              </w:rPr>
            </w:pPr>
          </w:p>
        </w:tc>
        <w:tc>
          <w:tcPr>
            <w:tcW w:w="4253" w:type="dxa"/>
            <w:tcBorders>
              <w:top w:val="single" w:sz="4" w:space="0" w:color="auto"/>
              <w:left w:val="single" w:sz="4" w:space="0" w:color="auto"/>
              <w:bottom w:val="single" w:sz="4" w:space="0" w:color="auto"/>
              <w:right w:val="single" w:sz="4" w:space="0" w:color="auto"/>
            </w:tcBorders>
          </w:tcPr>
          <w:p w14:paraId="2DEACD29" w14:textId="29B24B62" w:rsidR="00761C2F" w:rsidRPr="00215D8A" w:rsidRDefault="00761C2F" w:rsidP="00D20B94">
            <w:pPr>
              <w:rPr>
                <w:sz w:val="22"/>
                <w:szCs w:val="22"/>
                <w:lang w:eastAsia="lt-LT"/>
              </w:rPr>
            </w:pPr>
          </w:p>
        </w:tc>
      </w:tr>
      <w:tr w:rsidR="00761C2F" w:rsidRPr="00215D8A" w14:paraId="30B2E7BE" w14:textId="77777777" w:rsidTr="004C2F12">
        <w:tc>
          <w:tcPr>
            <w:tcW w:w="3006" w:type="dxa"/>
            <w:tcBorders>
              <w:top w:val="single" w:sz="4" w:space="0" w:color="auto"/>
              <w:left w:val="single" w:sz="4" w:space="0" w:color="auto"/>
              <w:bottom w:val="single" w:sz="4" w:space="0" w:color="auto"/>
              <w:right w:val="single" w:sz="4" w:space="0" w:color="auto"/>
            </w:tcBorders>
          </w:tcPr>
          <w:p w14:paraId="1BC06D04" w14:textId="7A39E0CA" w:rsidR="00761C2F" w:rsidRPr="00215D8A" w:rsidRDefault="00C17196" w:rsidP="00EC31D4">
            <w:pPr>
              <w:rPr>
                <w:sz w:val="22"/>
                <w:szCs w:val="22"/>
                <w:lang w:eastAsia="lt-LT"/>
              </w:rPr>
            </w:pPr>
            <w:r>
              <w:rPr>
                <w:sz w:val="22"/>
                <w:szCs w:val="22"/>
                <w:lang w:eastAsia="lt-LT"/>
              </w:rPr>
              <w:t>8.2.</w:t>
            </w:r>
          </w:p>
        </w:tc>
        <w:tc>
          <w:tcPr>
            <w:tcW w:w="2551" w:type="dxa"/>
            <w:tcBorders>
              <w:top w:val="single" w:sz="4" w:space="0" w:color="auto"/>
              <w:left w:val="single" w:sz="4" w:space="0" w:color="auto"/>
              <w:bottom w:val="single" w:sz="4" w:space="0" w:color="auto"/>
              <w:right w:val="single" w:sz="4" w:space="0" w:color="auto"/>
            </w:tcBorders>
          </w:tcPr>
          <w:p w14:paraId="40230207" w14:textId="18B33CA8" w:rsidR="000514CD" w:rsidRPr="00215D8A" w:rsidRDefault="000514CD" w:rsidP="004C2F12">
            <w:pPr>
              <w:rPr>
                <w:sz w:val="22"/>
                <w:szCs w:val="22"/>
                <w:lang w:eastAsia="lt-LT"/>
              </w:rPr>
            </w:pPr>
          </w:p>
        </w:tc>
        <w:tc>
          <w:tcPr>
            <w:tcW w:w="4253" w:type="dxa"/>
            <w:tcBorders>
              <w:top w:val="single" w:sz="4" w:space="0" w:color="auto"/>
              <w:left w:val="single" w:sz="4" w:space="0" w:color="auto"/>
              <w:bottom w:val="single" w:sz="4" w:space="0" w:color="auto"/>
              <w:right w:val="single" w:sz="4" w:space="0" w:color="auto"/>
            </w:tcBorders>
          </w:tcPr>
          <w:p w14:paraId="1A119CA3" w14:textId="5DC1C571" w:rsidR="000514CD" w:rsidRPr="00215D8A" w:rsidRDefault="000514CD" w:rsidP="000514CD">
            <w:pPr>
              <w:rPr>
                <w:sz w:val="22"/>
                <w:szCs w:val="22"/>
                <w:lang w:eastAsia="lt-LT"/>
              </w:rPr>
            </w:pPr>
          </w:p>
        </w:tc>
      </w:tr>
      <w:tr w:rsidR="00761C2F" w:rsidRPr="00215D8A" w14:paraId="754710BD" w14:textId="77777777" w:rsidTr="004C2F12">
        <w:tc>
          <w:tcPr>
            <w:tcW w:w="3006" w:type="dxa"/>
            <w:tcBorders>
              <w:top w:val="single" w:sz="4" w:space="0" w:color="auto"/>
              <w:left w:val="single" w:sz="4" w:space="0" w:color="auto"/>
              <w:bottom w:val="single" w:sz="4" w:space="0" w:color="auto"/>
              <w:right w:val="single" w:sz="4" w:space="0" w:color="auto"/>
            </w:tcBorders>
          </w:tcPr>
          <w:p w14:paraId="6298F713" w14:textId="54FFAAD4" w:rsidR="00761C2F" w:rsidRPr="00215D8A" w:rsidRDefault="00C17196" w:rsidP="00EC31D4">
            <w:pPr>
              <w:rPr>
                <w:sz w:val="22"/>
                <w:szCs w:val="22"/>
                <w:lang w:eastAsia="lt-LT"/>
              </w:rPr>
            </w:pPr>
            <w:r>
              <w:rPr>
                <w:sz w:val="22"/>
                <w:szCs w:val="22"/>
                <w:lang w:eastAsia="lt-LT"/>
              </w:rPr>
              <w:t>8.3.</w:t>
            </w:r>
          </w:p>
        </w:tc>
        <w:tc>
          <w:tcPr>
            <w:tcW w:w="2551" w:type="dxa"/>
            <w:tcBorders>
              <w:top w:val="single" w:sz="4" w:space="0" w:color="auto"/>
              <w:left w:val="single" w:sz="4" w:space="0" w:color="auto"/>
              <w:bottom w:val="single" w:sz="4" w:space="0" w:color="auto"/>
              <w:right w:val="single" w:sz="4" w:space="0" w:color="auto"/>
            </w:tcBorders>
            <w:vAlign w:val="center"/>
          </w:tcPr>
          <w:p w14:paraId="214B8ABE" w14:textId="46B4EA25" w:rsidR="00761C2F" w:rsidRPr="00215D8A" w:rsidRDefault="00761C2F" w:rsidP="00C336B4">
            <w:pPr>
              <w:jc w:val="center"/>
              <w:rPr>
                <w:sz w:val="22"/>
                <w:szCs w:val="22"/>
                <w:lang w:eastAsia="lt-LT"/>
              </w:rPr>
            </w:pPr>
          </w:p>
        </w:tc>
        <w:tc>
          <w:tcPr>
            <w:tcW w:w="4253" w:type="dxa"/>
            <w:tcBorders>
              <w:top w:val="single" w:sz="4" w:space="0" w:color="auto"/>
              <w:left w:val="single" w:sz="4" w:space="0" w:color="auto"/>
              <w:bottom w:val="single" w:sz="4" w:space="0" w:color="auto"/>
              <w:right w:val="single" w:sz="4" w:space="0" w:color="auto"/>
            </w:tcBorders>
          </w:tcPr>
          <w:p w14:paraId="6A1651A5" w14:textId="40A03A2F" w:rsidR="00822C64" w:rsidRPr="00215D8A" w:rsidRDefault="00822C64" w:rsidP="004C2F12">
            <w:pPr>
              <w:rPr>
                <w:sz w:val="22"/>
                <w:szCs w:val="22"/>
                <w:lang w:eastAsia="lt-LT"/>
              </w:rPr>
            </w:pPr>
          </w:p>
        </w:tc>
      </w:tr>
      <w:tr w:rsidR="00822C64" w:rsidRPr="00215D8A" w14:paraId="2752FB85" w14:textId="77777777" w:rsidTr="004C2F12">
        <w:tc>
          <w:tcPr>
            <w:tcW w:w="3006" w:type="dxa"/>
            <w:tcBorders>
              <w:top w:val="single" w:sz="4" w:space="0" w:color="auto"/>
              <w:left w:val="single" w:sz="4" w:space="0" w:color="auto"/>
              <w:bottom w:val="single" w:sz="4" w:space="0" w:color="auto"/>
              <w:right w:val="single" w:sz="4" w:space="0" w:color="auto"/>
            </w:tcBorders>
          </w:tcPr>
          <w:p w14:paraId="38BAF110" w14:textId="77777777" w:rsidR="00822C64" w:rsidRDefault="00822C64" w:rsidP="00EC31D4">
            <w:pPr>
              <w:rPr>
                <w:sz w:val="22"/>
                <w:szCs w:val="22"/>
                <w:lang w:eastAsia="lt-LT"/>
              </w:rPr>
            </w:pPr>
          </w:p>
        </w:tc>
        <w:tc>
          <w:tcPr>
            <w:tcW w:w="2551" w:type="dxa"/>
            <w:tcBorders>
              <w:top w:val="single" w:sz="4" w:space="0" w:color="auto"/>
              <w:left w:val="single" w:sz="4" w:space="0" w:color="auto"/>
              <w:bottom w:val="single" w:sz="4" w:space="0" w:color="auto"/>
              <w:right w:val="single" w:sz="4" w:space="0" w:color="auto"/>
            </w:tcBorders>
            <w:vAlign w:val="center"/>
          </w:tcPr>
          <w:p w14:paraId="76BEC9A7" w14:textId="77777777" w:rsidR="00822C64" w:rsidRPr="00215D8A" w:rsidRDefault="00822C64" w:rsidP="00C336B4">
            <w:pPr>
              <w:jc w:val="center"/>
              <w:rPr>
                <w:sz w:val="22"/>
                <w:szCs w:val="22"/>
                <w:lang w:eastAsia="lt-LT"/>
              </w:rPr>
            </w:pPr>
          </w:p>
        </w:tc>
        <w:tc>
          <w:tcPr>
            <w:tcW w:w="4253" w:type="dxa"/>
            <w:tcBorders>
              <w:top w:val="single" w:sz="4" w:space="0" w:color="auto"/>
              <w:left w:val="single" w:sz="4" w:space="0" w:color="auto"/>
              <w:bottom w:val="single" w:sz="4" w:space="0" w:color="auto"/>
              <w:right w:val="single" w:sz="4" w:space="0" w:color="auto"/>
            </w:tcBorders>
          </w:tcPr>
          <w:p w14:paraId="104AF984" w14:textId="62EC4FD0" w:rsidR="00822C64" w:rsidRDefault="00822C64" w:rsidP="004C2F12">
            <w:pPr>
              <w:rPr>
                <w:sz w:val="22"/>
                <w:szCs w:val="22"/>
                <w:lang w:eastAsia="lt-LT"/>
              </w:rPr>
            </w:pPr>
          </w:p>
        </w:tc>
      </w:tr>
      <w:tr w:rsidR="00822C64" w:rsidRPr="00215D8A" w14:paraId="6D32CB36" w14:textId="77777777" w:rsidTr="004C2F12">
        <w:tc>
          <w:tcPr>
            <w:tcW w:w="3006" w:type="dxa"/>
            <w:tcBorders>
              <w:top w:val="single" w:sz="4" w:space="0" w:color="auto"/>
              <w:left w:val="single" w:sz="4" w:space="0" w:color="auto"/>
              <w:bottom w:val="single" w:sz="4" w:space="0" w:color="auto"/>
              <w:right w:val="single" w:sz="4" w:space="0" w:color="auto"/>
            </w:tcBorders>
          </w:tcPr>
          <w:p w14:paraId="4FA368BD" w14:textId="77777777" w:rsidR="00822C64" w:rsidRDefault="00822C64" w:rsidP="00EC31D4">
            <w:pPr>
              <w:rPr>
                <w:sz w:val="22"/>
                <w:szCs w:val="22"/>
                <w:lang w:eastAsia="lt-LT"/>
              </w:rPr>
            </w:pPr>
          </w:p>
        </w:tc>
        <w:tc>
          <w:tcPr>
            <w:tcW w:w="2551" w:type="dxa"/>
            <w:tcBorders>
              <w:top w:val="single" w:sz="4" w:space="0" w:color="auto"/>
              <w:left w:val="single" w:sz="4" w:space="0" w:color="auto"/>
              <w:bottom w:val="single" w:sz="4" w:space="0" w:color="auto"/>
              <w:right w:val="single" w:sz="4" w:space="0" w:color="auto"/>
            </w:tcBorders>
            <w:vAlign w:val="center"/>
          </w:tcPr>
          <w:p w14:paraId="4AF5EDC1" w14:textId="77777777" w:rsidR="00822C64" w:rsidRPr="00215D8A" w:rsidRDefault="00822C64" w:rsidP="00C336B4">
            <w:pPr>
              <w:jc w:val="center"/>
              <w:rPr>
                <w:sz w:val="22"/>
                <w:szCs w:val="22"/>
                <w:lang w:eastAsia="lt-LT"/>
              </w:rPr>
            </w:pPr>
          </w:p>
        </w:tc>
        <w:tc>
          <w:tcPr>
            <w:tcW w:w="4253" w:type="dxa"/>
            <w:tcBorders>
              <w:top w:val="single" w:sz="4" w:space="0" w:color="auto"/>
              <w:left w:val="single" w:sz="4" w:space="0" w:color="auto"/>
              <w:bottom w:val="single" w:sz="4" w:space="0" w:color="auto"/>
              <w:right w:val="single" w:sz="4" w:space="0" w:color="auto"/>
            </w:tcBorders>
          </w:tcPr>
          <w:p w14:paraId="57AEEFCF" w14:textId="77777777" w:rsidR="00822C64" w:rsidRDefault="00822C64" w:rsidP="004C2F12">
            <w:pPr>
              <w:rPr>
                <w:sz w:val="22"/>
                <w:szCs w:val="22"/>
                <w:lang w:eastAsia="lt-LT"/>
              </w:rPr>
            </w:pPr>
          </w:p>
        </w:tc>
      </w:tr>
      <w:tr w:rsidR="00822C64" w:rsidRPr="00215D8A" w14:paraId="28695A34" w14:textId="77777777" w:rsidTr="004C2F12">
        <w:tc>
          <w:tcPr>
            <w:tcW w:w="3006" w:type="dxa"/>
            <w:tcBorders>
              <w:top w:val="single" w:sz="4" w:space="0" w:color="auto"/>
              <w:left w:val="single" w:sz="4" w:space="0" w:color="auto"/>
              <w:bottom w:val="single" w:sz="4" w:space="0" w:color="auto"/>
              <w:right w:val="single" w:sz="4" w:space="0" w:color="auto"/>
            </w:tcBorders>
          </w:tcPr>
          <w:p w14:paraId="72412E9F" w14:textId="77777777" w:rsidR="00822C64" w:rsidRDefault="00822C64" w:rsidP="00EC31D4">
            <w:pPr>
              <w:rPr>
                <w:sz w:val="22"/>
                <w:szCs w:val="22"/>
                <w:lang w:eastAsia="lt-LT"/>
              </w:rPr>
            </w:pPr>
          </w:p>
        </w:tc>
        <w:tc>
          <w:tcPr>
            <w:tcW w:w="2551" w:type="dxa"/>
            <w:tcBorders>
              <w:top w:val="single" w:sz="4" w:space="0" w:color="auto"/>
              <w:left w:val="single" w:sz="4" w:space="0" w:color="auto"/>
              <w:bottom w:val="single" w:sz="4" w:space="0" w:color="auto"/>
              <w:right w:val="single" w:sz="4" w:space="0" w:color="auto"/>
            </w:tcBorders>
            <w:vAlign w:val="center"/>
          </w:tcPr>
          <w:p w14:paraId="49A6913B" w14:textId="77777777" w:rsidR="00822C64" w:rsidRPr="00215D8A" w:rsidRDefault="00822C64" w:rsidP="00C336B4">
            <w:pPr>
              <w:jc w:val="center"/>
              <w:rPr>
                <w:sz w:val="22"/>
                <w:szCs w:val="22"/>
                <w:lang w:eastAsia="lt-LT"/>
              </w:rPr>
            </w:pPr>
          </w:p>
        </w:tc>
        <w:tc>
          <w:tcPr>
            <w:tcW w:w="4253" w:type="dxa"/>
            <w:tcBorders>
              <w:top w:val="single" w:sz="4" w:space="0" w:color="auto"/>
              <w:left w:val="single" w:sz="4" w:space="0" w:color="auto"/>
              <w:bottom w:val="single" w:sz="4" w:space="0" w:color="auto"/>
              <w:right w:val="single" w:sz="4" w:space="0" w:color="auto"/>
            </w:tcBorders>
          </w:tcPr>
          <w:p w14:paraId="161E6DDC" w14:textId="77777777" w:rsidR="00822C64" w:rsidRDefault="00822C64" w:rsidP="004C2F12">
            <w:pPr>
              <w:rPr>
                <w:sz w:val="22"/>
                <w:szCs w:val="22"/>
                <w:lang w:eastAsia="lt-LT"/>
              </w:rPr>
            </w:pPr>
          </w:p>
        </w:tc>
      </w:tr>
      <w:tr w:rsidR="00822C64" w:rsidRPr="00215D8A" w14:paraId="312F437B" w14:textId="77777777" w:rsidTr="004C2F12">
        <w:tc>
          <w:tcPr>
            <w:tcW w:w="3006" w:type="dxa"/>
            <w:tcBorders>
              <w:top w:val="single" w:sz="4" w:space="0" w:color="auto"/>
              <w:left w:val="single" w:sz="4" w:space="0" w:color="auto"/>
              <w:bottom w:val="single" w:sz="4" w:space="0" w:color="auto"/>
              <w:right w:val="single" w:sz="4" w:space="0" w:color="auto"/>
            </w:tcBorders>
          </w:tcPr>
          <w:p w14:paraId="57DCE034" w14:textId="77777777" w:rsidR="00822C64" w:rsidRDefault="00822C64" w:rsidP="00EC31D4">
            <w:pPr>
              <w:rPr>
                <w:sz w:val="22"/>
                <w:szCs w:val="22"/>
                <w:lang w:eastAsia="lt-LT"/>
              </w:rPr>
            </w:pPr>
          </w:p>
        </w:tc>
        <w:tc>
          <w:tcPr>
            <w:tcW w:w="2551" w:type="dxa"/>
            <w:tcBorders>
              <w:top w:val="single" w:sz="4" w:space="0" w:color="auto"/>
              <w:left w:val="single" w:sz="4" w:space="0" w:color="auto"/>
              <w:bottom w:val="single" w:sz="4" w:space="0" w:color="auto"/>
              <w:right w:val="single" w:sz="4" w:space="0" w:color="auto"/>
            </w:tcBorders>
            <w:vAlign w:val="center"/>
          </w:tcPr>
          <w:p w14:paraId="4F9220FA" w14:textId="77777777" w:rsidR="00822C64" w:rsidRPr="00215D8A" w:rsidRDefault="00822C64" w:rsidP="00C336B4">
            <w:pPr>
              <w:jc w:val="center"/>
              <w:rPr>
                <w:sz w:val="22"/>
                <w:szCs w:val="22"/>
                <w:lang w:eastAsia="lt-LT"/>
              </w:rPr>
            </w:pPr>
          </w:p>
        </w:tc>
        <w:tc>
          <w:tcPr>
            <w:tcW w:w="4253" w:type="dxa"/>
            <w:tcBorders>
              <w:top w:val="single" w:sz="4" w:space="0" w:color="auto"/>
              <w:left w:val="single" w:sz="4" w:space="0" w:color="auto"/>
              <w:bottom w:val="single" w:sz="4" w:space="0" w:color="auto"/>
              <w:right w:val="single" w:sz="4" w:space="0" w:color="auto"/>
            </w:tcBorders>
          </w:tcPr>
          <w:p w14:paraId="3407FADA" w14:textId="77777777" w:rsidR="00822C64" w:rsidRDefault="00822C64" w:rsidP="004C2F12">
            <w:pPr>
              <w:rPr>
                <w:sz w:val="22"/>
                <w:szCs w:val="22"/>
                <w:lang w:eastAsia="lt-LT"/>
              </w:rPr>
            </w:pPr>
          </w:p>
        </w:tc>
      </w:tr>
    </w:tbl>
    <w:p w14:paraId="6ECEE096" w14:textId="77777777" w:rsidR="00A14B16" w:rsidRPr="00215D8A" w:rsidRDefault="00A14B16" w:rsidP="00A14B16">
      <w:pPr>
        <w:rPr>
          <w:sz w:val="22"/>
          <w:szCs w:val="22"/>
        </w:rPr>
      </w:pPr>
    </w:p>
    <w:p w14:paraId="118AD0CF" w14:textId="77777777" w:rsidR="00A14B16" w:rsidRPr="00215D8A" w:rsidRDefault="00A14B16" w:rsidP="00A14B16">
      <w:pPr>
        <w:tabs>
          <w:tab w:val="left" w:pos="426"/>
        </w:tabs>
        <w:jc w:val="both"/>
        <w:rPr>
          <w:b/>
          <w:sz w:val="22"/>
          <w:szCs w:val="22"/>
          <w:lang w:eastAsia="lt-LT"/>
        </w:rPr>
      </w:pPr>
      <w:r w:rsidRPr="00215D8A">
        <w:rPr>
          <w:b/>
          <w:sz w:val="22"/>
          <w:szCs w:val="22"/>
          <w:lang w:eastAsia="lt-LT"/>
        </w:rPr>
        <w:t>9.</w:t>
      </w:r>
      <w:r w:rsidRPr="00215D8A">
        <w:rPr>
          <w:b/>
          <w:sz w:val="22"/>
          <w:szCs w:val="22"/>
          <w:lang w:eastAsia="lt-LT"/>
        </w:rPr>
        <w:tab/>
        <w:t>Rizika, kuriai esant nustatytos užduotys gali būti neįvykdytos</w:t>
      </w:r>
      <w:r w:rsidRPr="00215D8A">
        <w:rPr>
          <w:sz w:val="22"/>
          <w:szCs w:val="22"/>
          <w:lang w:eastAsia="lt-LT"/>
        </w:rPr>
        <w:t xml:space="preserve"> </w:t>
      </w:r>
      <w:r w:rsidRPr="00215D8A">
        <w:rPr>
          <w:b/>
          <w:sz w:val="22"/>
          <w:szCs w:val="22"/>
          <w:lang w:eastAsia="lt-LT"/>
        </w:rPr>
        <w:t>(aplinkybės, kurios gali turėti neigiamos įtakos įvykdyti šias užduotis)</w:t>
      </w:r>
    </w:p>
    <w:p w14:paraId="1579417C" w14:textId="77777777" w:rsidR="00A14B16" w:rsidRPr="00215D8A" w:rsidRDefault="00A14B16" w:rsidP="00A14B16">
      <w:pPr>
        <w:rPr>
          <w:sz w:val="22"/>
          <w:szCs w:val="22"/>
          <w:lang w:eastAsia="lt-LT"/>
        </w:rPr>
      </w:pPr>
      <w:r w:rsidRPr="00215D8A">
        <w:rPr>
          <w:sz w:val="22"/>
          <w:szCs w:val="22"/>
          <w:lang w:eastAsia="lt-LT"/>
        </w:rPr>
        <w:t>(pildoma suderinus su švietimo įstaigos vadovu)</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A14B16" w:rsidRPr="00215D8A" w14:paraId="7C61A033" w14:textId="77777777" w:rsidTr="00536F52">
        <w:tc>
          <w:tcPr>
            <w:tcW w:w="9918" w:type="dxa"/>
            <w:tcBorders>
              <w:top w:val="single" w:sz="4" w:space="0" w:color="auto"/>
              <w:left w:val="single" w:sz="4" w:space="0" w:color="auto"/>
              <w:bottom w:val="single" w:sz="4" w:space="0" w:color="auto"/>
              <w:right w:val="single" w:sz="4" w:space="0" w:color="auto"/>
            </w:tcBorders>
            <w:hideMark/>
          </w:tcPr>
          <w:p w14:paraId="67D1F2EF" w14:textId="24309E90" w:rsidR="00A14B16" w:rsidRPr="00215D8A" w:rsidRDefault="00A14B16" w:rsidP="00C336B4">
            <w:pPr>
              <w:jc w:val="both"/>
              <w:rPr>
                <w:sz w:val="22"/>
                <w:szCs w:val="22"/>
                <w:lang w:eastAsia="lt-LT"/>
              </w:rPr>
            </w:pPr>
            <w:r w:rsidRPr="00215D8A">
              <w:rPr>
                <w:sz w:val="22"/>
                <w:szCs w:val="22"/>
                <w:lang w:eastAsia="lt-LT"/>
              </w:rPr>
              <w:t>9.1.</w:t>
            </w:r>
            <w:r w:rsidR="00166713" w:rsidRPr="00215D8A">
              <w:rPr>
                <w:sz w:val="22"/>
                <w:szCs w:val="22"/>
                <w:lang w:eastAsia="lt-LT"/>
              </w:rPr>
              <w:t xml:space="preserve"> </w:t>
            </w:r>
          </w:p>
        </w:tc>
      </w:tr>
      <w:tr w:rsidR="00A14B16" w:rsidRPr="00215D8A" w14:paraId="1C657B84" w14:textId="77777777" w:rsidTr="00536F52">
        <w:tc>
          <w:tcPr>
            <w:tcW w:w="9918" w:type="dxa"/>
            <w:tcBorders>
              <w:top w:val="single" w:sz="4" w:space="0" w:color="auto"/>
              <w:left w:val="single" w:sz="4" w:space="0" w:color="auto"/>
              <w:bottom w:val="single" w:sz="4" w:space="0" w:color="auto"/>
              <w:right w:val="single" w:sz="4" w:space="0" w:color="auto"/>
            </w:tcBorders>
            <w:hideMark/>
          </w:tcPr>
          <w:p w14:paraId="484BBB83" w14:textId="77777777" w:rsidR="00A14B16" w:rsidRPr="00215D8A" w:rsidRDefault="00A14B16" w:rsidP="00C336B4">
            <w:pPr>
              <w:jc w:val="both"/>
              <w:rPr>
                <w:sz w:val="22"/>
                <w:szCs w:val="22"/>
                <w:lang w:eastAsia="lt-LT"/>
              </w:rPr>
            </w:pPr>
            <w:r w:rsidRPr="00215D8A">
              <w:rPr>
                <w:sz w:val="22"/>
                <w:szCs w:val="22"/>
                <w:lang w:eastAsia="lt-LT"/>
              </w:rPr>
              <w:t>9.2.</w:t>
            </w:r>
          </w:p>
        </w:tc>
      </w:tr>
      <w:tr w:rsidR="00A14B16" w:rsidRPr="00215D8A" w14:paraId="45D0A250" w14:textId="77777777" w:rsidTr="00536F52">
        <w:tc>
          <w:tcPr>
            <w:tcW w:w="9918" w:type="dxa"/>
            <w:tcBorders>
              <w:top w:val="single" w:sz="4" w:space="0" w:color="auto"/>
              <w:left w:val="single" w:sz="4" w:space="0" w:color="auto"/>
              <w:bottom w:val="single" w:sz="4" w:space="0" w:color="auto"/>
              <w:right w:val="single" w:sz="4" w:space="0" w:color="auto"/>
            </w:tcBorders>
            <w:hideMark/>
          </w:tcPr>
          <w:p w14:paraId="7C403225" w14:textId="77777777" w:rsidR="00A14B16" w:rsidRPr="00215D8A" w:rsidRDefault="00A14B16" w:rsidP="00C336B4">
            <w:pPr>
              <w:jc w:val="both"/>
              <w:rPr>
                <w:sz w:val="22"/>
                <w:szCs w:val="22"/>
                <w:lang w:eastAsia="lt-LT"/>
              </w:rPr>
            </w:pPr>
            <w:r w:rsidRPr="00215D8A">
              <w:rPr>
                <w:sz w:val="22"/>
                <w:szCs w:val="22"/>
                <w:lang w:eastAsia="lt-LT"/>
              </w:rPr>
              <w:t>9.3.</w:t>
            </w:r>
          </w:p>
        </w:tc>
      </w:tr>
    </w:tbl>
    <w:p w14:paraId="6FEFAE0D" w14:textId="77777777" w:rsidR="00A14B16" w:rsidRPr="00215D8A" w:rsidRDefault="00A14B16" w:rsidP="00A14B16">
      <w:pPr>
        <w:jc w:val="center"/>
        <w:rPr>
          <w:b/>
          <w:sz w:val="22"/>
          <w:szCs w:val="22"/>
          <w:lang w:eastAsia="lt-LT"/>
        </w:rPr>
      </w:pPr>
    </w:p>
    <w:p w14:paraId="58F52481" w14:textId="77777777" w:rsidR="00A14B16" w:rsidRPr="00215D8A" w:rsidRDefault="00A14B16" w:rsidP="00A14B16">
      <w:pPr>
        <w:jc w:val="center"/>
        <w:rPr>
          <w:b/>
          <w:sz w:val="22"/>
          <w:szCs w:val="22"/>
          <w:lang w:eastAsia="lt-LT"/>
        </w:rPr>
      </w:pPr>
      <w:r w:rsidRPr="00215D8A">
        <w:rPr>
          <w:b/>
          <w:sz w:val="22"/>
          <w:szCs w:val="22"/>
          <w:lang w:eastAsia="lt-LT"/>
        </w:rPr>
        <w:t>VI SKYRIUS</w:t>
      </w:r>
    </w:p>
    <w:p w14:paraId="4F864566" w14:textId="77777777" w:rsidR="00A14B16" w:rsidRPr="00215D8A" w:rsidRDefault="00A14B16" w:rsidP="00A14B16">
      <w:pPr>
        <w:jc w:val="center"/>
        <w:rPr>
          <w:b/>
          <w:sz w:val="22"/>
          <w:szCs w:val="22"/>
          <w:lang w:eastAsia="lt-LT"/>
        </w:rPr>
      </w:pPr>
      <w:r w:rsidRPr="00215D8A">
        <w:rPr>
          <w:b/>
          <w:sz w:val="22"/>
          <w:szCs w:val="22"/>
          <w:lang w:eastAsia="lt-LT"/>
        </w:rPr>
        <w:t>VERTINIMO PAGRINDIMAS IR SIŪLYMAI</w:t>
      </w:r>
    </w:p>
    <w:p w14:paraId="6D214068" w14:textId="77777777" w:rsidR="00A14B16" w:rsidRPr="00215D8A" w:rsidRDefault="00A14B16" w:rsidP="00A14B16">
      <w:pPr>
        <w:jc w:val="center"/>
        <w:rPr>
          <w:sz w:val="22"/>
          <w:szCs w:val="22"/>
          <w:lang w:eastAsia="lt-LT"/>
        </w:rPr>
      </w:pPr>
    </w:p>
    <w:p w14:paraId="2FB0B444" w14:textId="0CC2E5D5" w:rsidR="00A14B16" w:rsidRPr="00215D8A" w:rsidRDefault="00A14B16" w:rsidP="00A14B16">
      <w:pPr>
        <w:tabs>
          <w:tab w:val="right" w:leader="underscore" w:pos="9071"/>
        </w:tabs>
        <w:jc w:val="both"/>
        <w:rPr>
          <w:sz w:val="22"/>
          <w:szCs w:val="22"/>
          <w:lang w:eastAsia="lt-LT"/>
        </w:rPr>
      </w:pPr>
      <w:r w:rsidRPr="00215D8A">
        <w:rPr>
          <w:b/>
          <w:sz w:val="22"/>
          <w:szCs w:val="22"/>
          <w:lang w:eastAsia="lt-LT"/>
        </w:rPr>
        <w:t>10. Įvertinimas, jo pagrindimas ir siūlymai:</w:t>
      </w:r>
      <w:r w:rsidR="00536F52">
        <w:rPr>
          <w:sz w:val="22"/>
          <w:szCs w:val="22"/>
          <w:lang w:eastAsia="lt-LT"/>
        </w:rPr>
        <w:t xml:space="preserve"> ___________________________________________________</w:t>
      </w:r>
    </w:p>
    <w:p w14:paraId="2900707E" w14:textId="1357078D" w:rsidR="00A14B16" w:rsidRPr="00215D8A" w:rsidRDefault="00A14B16" w:rsidP="00A14B16">
      <w:pPr>
        <w:tabs>
          <w:tab w:val="right" w:leader="underscore" w:pos="9071"/>
        </w:tabs>
        <w:jc w:val="both"/>
        <w:rPr>
          <w:sz w:val="22"/>
          <w:szCs w:val="22"/>
          <w:lang w:eastAsia="lt-LT"/>
        </w:rPr>
      </w:pPr>
      <w:r w:rsidRPr="00215D8A">
        <w:rPr>
          <w:sz w:val="22"/>
          <w:szCs w:val="22"/>
          <w:lang w:eastAsia="lt-LT"/>
        </w:rPr>
        <w:t>____________________________________________________________________________</w:t>
      </w:r>
      <w:r w:rsidR="00536F52">
        <w:rPr>
          <w:sz w:val="22"/>
          <w:szCs w:val="22"/>
          <w:lang w:eastAsia="lt-LT"/>
        </w:rPr>
        <w:t>_____________</w:t>
      </w:r>
    </w:p>
    <w:p w14:paraId="10E858CF" w14:textId="642667FF" w:rsidR="00A14B16" w:rsidRPr="00215D8A" w:rsidRDefault="00536F52" w:rsidP="00A14B16">
      <w:pPr>
        <w:tabs>
          <w:tab w:val="right" w:leader="underscore" w:pos="9071"/>
        </w:tabs>
        <w:jc w:val="both"/>
        <w:rPr>
          <w:sz w:val="22"/>
          <w:szCs w:val="22"/>
          <w:lang w:eastAsia="lt-LT"/>
        </w:rPr>
      </w:pPr>
      <w:r>
        <w:rPr>
          <w:sz w:val="22"/>
          <w:szCs w:val="22"/>
          <w:lang w:eastAsia="lt-LT"/>
        </w:rPr>
        <w:t>_________________________________________________________________________________________</w:t>
      </w:r>
    </w:p>
    <w:p w14:paraId="3CA3B82B" w14:textId="170B8961" w:rsidR="00A14B16" w:rsidRPr="00215D8A" w:rsidRDefault="00A40F95" w:rsidP="00A14B16">
      <w:pPr>
        <w:rPr>
          <w:sz w:val="22"/>
          <w:szCs w:val="22"/>
          <w:lang w:eastAsia="lt-LT"/>
        </w:rPr>
      </w:pPr>
      <w:r>
        <w:rPr>
          <w:sz w:val="22"/>
          <w:szCs w:val="22"/>
          <w:lang w:eastAsia="lt-LT"/>
        </w:rPr>
        <w:t>Mokyklos tarybos pirmininkas</w:t>
      </w:r>
      <w:r w:rsidR="00D150E7">
        <w:rPr>
          <w:sz w:val="22"/>
          <w:szCs w:val="22"/>
          <w:lang w:eastAsia="lt-LT"/>
        </w:rPr>
        <w:t xml:space="preserve">                                                           </w:t>
      </w:r>
    </w:p>
    <w:p w14:paraId="6FDD2196" w14:textId="77777777" w:rsidR="00A14B16" w:rsidRPr="00215D8A" w:rsidRDefault="00A14B16" w:rsidP="00A14B16">
      <w:pPr>
        <w:tabs>
          <w:tab w:val="left" w:pos="4253"/>
          <w:tab w:val="left" w:pos="6946"/>
        </w:tabs>
        <w:jc w:val="both"/>
        <w:rPr>
          <w:sz w:val="22"/>
          <w:szCs w:val="22"/>
          <w:lang w:eastAsia="lt-LT"/>
        </w:rPr>
      </w:pPr>
      <w:r w:rsidRPr="00215D8A">
        <w:rPr>
          <w:sz w:val="22"/>
          <w:szCs w:val="22"/>
          <w:lang w:eastAsia="lt-LT"/>
        </w:rPr>
        <w:t>____________________                          __________                    _________________         __________</w:t>
      </w:r>
    </w:p>
    <w:p w14:paraId="115E5AC6" w14:textId="2E46B111" w:rsidR="00A14B16" w:rsidRPr="00215D8A" w:rsidRDefault="00A14B16" w:rsidP="00A14B16">
      <w:pPr>
        <w:tabs>
          <w:tab w:val="left" w:pos="4536"/>
          <w:tab w:val="left" w:pos="7230"/>
        </w:tabs>
        <w:jc w:val="both"/>
        <w:rPr>
          <w:color w:val="000000"/>
          <w:sz w:val="22"/>
          <w:szCs w:val="22"/>
          <w:lang w:eastAsia="lt-LT"/>
        </w:rPr>
      </w:pPr>
      <w:r w:rsidRPr="00215D8A">
        <w:rPr>
          <w:sz w:val="22"/>
          <w:szCs w:val="22"/>
          <w:lang w:eastAsia="lt-LT"/>
        </w:rPr>
        <w:t>(</w:t>
      </w:r>
      <w:r w:rsidRPr="00215D8A">
        <w:rPr>
          <w:color w:val="000000"/>
          <w:sz w:val="22"/>
          <w:szCs w:val="22"/>
          <w:lang w:eastAsia="lt-LT"/>
        </w:rPr>
        <w:t xml:space="preserve">mokykloje – mokyklos tarybos                </w:t>
      </w:r>
      <w:r w:rsidR="00536F52">
        <w:rPr>
          <w:sz w:val="22"/>
          <w:szCs w:val="22"/>
          <w:lang w:eastAsia="lt-LT"/>
        </w:rPr>
        <w:t xml:space="preserve">     </w:t>
      </w:r>
      <w:r w:rsidRPr="00215D8A">
        <w:rPr>
          <w:sz w:val="22"/>
          <w:szCs w:val="22"/>
          <w:lang w:eastAsia="lt-LT"/>
        </w:rPr>
        <w:t xml:space="preserve">  (parašas)     </w:t>
      </w:r>
      <w:r w:rsidR="00536F52">
        <w:rPr>
          <w:sz w:val="22"/>
          <w:szCs w:val="22"/>
          <w:lang w:eastAsia="lt-LT"/>
        </w:rPr>
        <w:t xml:space="preserve">           </w:t>
      </w:r>
      <w:r w:rsidRPr="00215D8A">
        <w:rPr>
          <w:sz w:val="22"/>
          <w:szCs w:val="22"/>
          <w:lang w:eastAsia="lt-LT"/>
        </w:rPr>
        <w:t>(vardas ir pavardė)                      (data)</w:t>
      </w:r>
    </w:p>
    <w:p w14:paraId="6BCD2B54" w14:textId="77777777" w:rsidR="00A14B16" w:rsidRPr="00215D8A" w:rsidRDefault="00A14B16" w:rsidP="00A14B16">
      <w:pPr>
        <w:tabs>
          <w:tab w:val="left" w:pos="4536"/>
          <w:tab w:val="left" w:pos="7230"/>
        </w:tabs>
        <w:jc w:val="both"/>
        <w:rPr>
          <w:color w:val="000000"/>
          <w:sz w:val="22"/>
          <w:szCs w:val="22"/>
          <w:lang w:eastAsia="lt-LT"/>
        </w:rPr>
      </w:pPr>
      <w:r w:rsidRPr="00215D8A">
        <w:rPr>
          <w:color w:val="000000"/>
          <w:sz w:val="22"/>
          <w:szCs w:val="22"/>
          <w:lang w:eastAsia="lt-LT"/>
        </w:rPr>
        <w:t xml:space="preserve">įgaliotas asmuo, švietimo pagalbos įstaigoje – </w:t>
      </w:r>
    </w:p>
    <w:p w14:paraId="390427B5" w14:textId="77777777" w:rsidR="00A14B16" w:rsidRPr="00215D8A" w:rsidRDefault="00A14B16" w:rsidP="00A14B16">
      <w:pPr>
        <w:tabs>
          <w:tab w:val="left" w:pos="4536"/>
          <w:tab w:val="left" w:pos="7230"/>
        </w:tabs>
        <w:jc w:val="both"/>
        <w:rPr>
          <w:color w:val="000000"/>
          <w:sz w:val="22"/>
          <w:szCs w:val="22"/>
          <w:lang w:eastAsia="lt-LT"/>
        </w:rPr>
      </w:pPr>
      <w:r w:rsidRPr="00215D8A">
        <w:rPr>
          <w:color w:val="000000"/>
          <w:sz w:val="22"/>
          <w:szCs w:val="22"/>
          <w:lang w:eastAsia="lt-LT"/>
        </w:rPr>
        <w:t xml:space="preserve">savivaldos institucijos įgaliotas asmuo / </w:t>
      </w:r>
    </w:p>
    <w:p w14:paraId="6F741DB2" w14:textId="77777777" w:rsidR="00A14B16" w:rsidRPr="00215D8A" w:rsidRDefault="00A14B16" w:rsidP="00A14B16">
      <w:pPr>
        <w:tabs>
          <w:tab w:val="left" w:pos="4536"/>
          <w:tab w:val="left" w:pos="7230"/>
        </w:tabs>
        <w:jc w:val="both"/>
        <w:rPr>
          <w:sz w:val="22"/>
          <w:szCs w:val="22"/>
          <w:lang w:eastAsia="lt-LT"/>
        </w:rPr>
      </w:pPr>
      <w:r w:rsidRPr="00215D8A">
        <w:rPr>
          <w:color w:val="000000"/>
          <w:sz w:val="22"/>
          <w:szCs w:val="22"/>
          <w:lang w:eastAsia="lt-LT"/>
        </w:rPr>
        <w:t>darbuotojų atstovavimą įgyvendinantis asmuo)</w:t>
      </w:r>
    </w:p>
    <w:p w14:paraId="54A438CA" w14:textId="77777777" w:rsidR="00A14B16" w:rsidRPr="00215D8A" w:rsidRDefault="00A14B16" w:rsidP="00A14B16">
      <w:pPr>
        <w:tabs>
          <w:tab w:val="left" w:pos="5529"/>
          <w:tab w:val="left" w:pos="8364"/>
        </w:tabs>
        <w:jc w:val="both"/>
        <w:rPr>
          <w:sz w:val="22"/>
          <w:szCs w:val="22"/>
          <w:lang w:eastAsia="lt-LT"/>
        </w:rPr>
      </w:pPr>
    </w:p>
    <w:p w14:paraId="3B23726D" w14:textId="1EED264E" w:rsidR="00A14B16" w:rsidRPr="00215D8A" w:rsidRDefault="00A14B16" w:rsidP="00A14B16">
      <w:pPr>
        <w:tabs>
          <w:tab w:val="right" w:leader="underscore" w:pos="9071"/>
        </w:tabs>
        <w:jc w:val="both"/>
        <w:rPr>
          <w:sz w:val="22"/>
          <w:szCs w:val="22"/>
          <w:lang w:eastAsia="lt-LT"/>
        </w:rPr>
      </w:pPr>
      <w:r w:rsidRPr="00215D8A">
        <w:rPr>
          <w:b/>
          <w:sz w:val="22"/>
          <w:szCs w:val="22"/>
          <w:lang w:eastAsia="lt-LT"/>
        </w:rPr>
        <w:t>11. Įvertinimas, jo pagrindimas ir siūlymai:</w:t>
      </w:r>
      <w:r w:rsidR="00536F52">
        <w:rPr>
          <w:sz w:val="22"/>
          <w:szCs w:val="22"/>
          <w:lang w:eastAsia="lt-LT"/>
        </w:rPr>
        <w:t xml:space="preserve"> ___________________________________________________</w:t>
      </w:r>
    </w:p>
    <w:p w14:paraId="59E99FA8" w14:textId="77777777" w:rsidR="00A14B16" w:rsidRPr="00215D8A" w:rsidRDefault="00A14B16" w:rsidP="00536F52">
      <w:pPr>
        <w:tabs>
          <w:tab w:val="right" w:leader="underscore" w:pos="9781"/>
        </w:tabs>
        <w:jc w:val="both"/>
        <w:rPr>
          <w:sz w:val="22"/>
          <w:szCs w:val="22"/>
          <w:lang w:eastAsia="lt-LT"/>
        </w:rPr>
      </w:pPr>
      <w:r w:rsidRPr="00215D8A">
        <w:rPr>
          <w:sz w:val="22"/>
          <w:szCs w:val="22"/>
          <w:lang w:eastAsia="lt-LT"/>
        </w:rPr>
        <w:tab/>
      </w:r>
    </w:p>
    <w:p w14:paraId="729EC49F" w14:textId="58CFBA5E" w:rsidR="00A14B16" w:rsidRPr="00215D8A" w:rsidRDefault="00536F52" w:rsidP="00A14B16">
      <w:pPr>
        <w:tabs>
          <w:tab w:val="right" w:leader="underscore" w:pos="9071"/>
        </w:tabs>
        <w:jc w:val="both"/>
        <w:rPr>
          <w:sz w:val="22"/>
          <w:szCs w:val="22"/>
          <w:lang w:eastAsia="lt-LT"/>
        </w:rPr>
      </w:pPr>
      <w:r>
        <w:rPr>
          <w:sz w:val="22"/>
          <w:szCs w:val="22"/>
          <w:lang w:eastAsia="lt-LT"/>
        </w:rPr>
        <w:t>_________________________________________________________________________________________</w:t>
      </w:r>
    </w:p>
    <w:p w14:paraId="4FEA0ABC" w14:textId="77777777" w:rsidR="00A14B16" w:rsidRPr="00215D8A" w:rsidRDefault="00A14B16" w:rsidP="00A14B16">
      <w:pPr>
        <w:tabs>
          <w:tab w:val="right" w:leader="underscore" w:pos="9071"/>
        </w:tabs>
        <w:jc w:val="both"/>
        <w:rPr>
          <w:sz w:val="22"/>
          <w:szCs w:val="22"/>
          <w:lang w:eastAsia="lt-LT"/>
        </w:rPr>
      </w:pPr>
    </w:p>
    <w:p w14:paraId="60AABB9E" w14:textId="697D1F86" w:rsidR="00A14B16" w:rsidRPr="00215D8A" w:rsidRDefault="00A14B16" w:rsidP="00A14B16">
      <w:pPr>
        <w:tabs>
          <w:tab w:val="left" w:pos="4253"/>
          <w:tab w:val="left" w:pos="6946"/>
        </w:tabs>
        <w:jc w:val="both"/>
        <w:rPr>
          <w:sz w:val="22"/>
          <w:szCs w:val="22"/>
          <w:lang w:eastAsia="lt-LT"/>
        </w:rPr>
      </w:pPr>
      <w:r w:rsidRPr="00215D8A">
        <w:rPr>
          <w:sz w:val="22"/>
          <w:szCs w:val="22"/>
          <w:lang w:eastAsia="lt-LT"/>
        </w:rPr>
        <w:t xml:space="preserve">______________________            </w:t>
      </w:r>
      <w:r w:rsidR="00536F52">
        <w:rPr>
          <w:sz w:val="22"/>
          <w:szCs w:val="22"/>
          <w:lang w:eastAsia="lt-LT"/>
        </w:rPr>
        <w:t xml:space="preserve">            </w:t>
      </w:r>
      <w:r w:rsidRPr="00215D8A">
        <w:rPr>
          <w:sz w:val="22"/>
          <w:szCs w:val="22"/>
          <w:lang w:eastAsia="lt-LT"/>
        </w:rPr>
        <w:t xml:space="preserve">   _________               ________________         __________</w:t>
      </w:r>
    </w:p>
    <w:p w14:paraId="10EC76C4" w14:textId="474AC383" w:rsidR="00A14B16" w:rsidRPr="00215D8A" w:rsidRDefault="00A14B16" w:rsidP="00A14B16">
      <w:pPr>
        <w:tabs>
          <w:tab w:val="left" w:pos="1276"/>
          <w:tab w:val="left" w:pos="4536"/>
          <w:tab w:val="left" w:pos="7230"/>
        </w:tabs>
        <w:jc w:val="both"/>
        <w:rPr>
          <w:color w:val="000000"/>
          <w:sz w:val="22"/>
          <w:szCs w:val="22"/>
          <w:lang w:eastAsia="lt-LT"/>
        </w:rPr>
      </w:pPr>
      <w:r w:rsidRPr="00215D8A">
        <w:rPr>
          <w:sz w:val="22"/>
          <w:szCs w:val="22"/>
          <w:lang w:eastAsia="lt-LT"/>
        </w:rPr>
        <w:t xml:space="preserve">(valstybinės </w:t>
      </w:r>
      <w:r w:rsidRPr="00215D8A">
        <w:rPr>
          <w:color w:val="000000"/>
          <w:sz w:val="22"/>
          <w:szCs w:val="22"/>
          <w:lang w:eastAsia="lt-LT"/>
        </w:rPr>
        <w:t xml:space="preserve">švietimo įstaigos savininko          </w:t>
      </w:r>
      <w:r w:rsidR="00536F52">
        <w:rPr>
          <w:sz w:val="22"/>
          <w:szCs w:val="22"/>
          <w:lang w:eastAsia="lt-LT"/>
        </w:rPr>
        <w:t xml:space="preserve">(parašas)               </w:t>
      </w:r>
      <w:r w:rsidRPr="00215D8A">
        <w:rPr>
          <w:sz w:val="22"/>
          <w:szCs w:val="22"/>
          <w:lang w:eastAsia="lt-LT"/>
        </w:rPr>
        <w:t xml:space="preserve"> (vardas ir pavardė)                       (data)</w:t>
      </w:r>
    </w:p>
    <w:p w14:paraId="5A94F2ED" w14:textId="77777777" w:rsidR="00A14B16" w:rsidRPr="00215D8A" w:rsidRDefault="00A14B16" w:rsidP="00A14B16">
      <w:pPr>
        <w:tabs>
          <w:tab w:val="left" w:pos="1276"/>
          <w:tab w:val="left" w:pos="4536"/>
          <w:tab w:val="left" w:pos="7230"/>
        </w:tabs>
        <w:jc w:val="both"/>
        <w:rPr>
          <w:color w:val="000000"/>
          <w:sz w:val="22"/>
          <w:szCs w:val="22"/>
          <w:lang w:eastAsia="lt-LT"/>
        </w:rPr>
      </w:pPr>
      <w:r w:rsidRPr="00215D8A">
        <w:rPr>
          <w:color w:val="000000"/>
          <w:sz w:val="22"/>
          <w:szCs w:val="22"/>
          <w:lang w:eastAsia="lt-LT"/>
        </w:rPr>
        <w:t>teises ir pareigas įgyvendinančios institucijos</w:t>
      </w:r>
    </w:p>
    <w:p w14:paraId="1F385101" w14:textId="77777777" w:rsidR="00A14B16" w:rsidRPr="00215D8A" w:rsidRDefault="00A14B16" w:rsidP="00A14B16">
      <w:pPr>
        <w:tabs>
          <w:tab w:val="left" w:pos="1276"/>
          <w:tab w:val="left" w:pos="4536"/>
          <w:tab w:val="left" w:pos="7230"/>
        </w:tabs>
        <w:jc w:val="both"/>
        <w:rPr>
          <w:sz w:val="22"/>
          <w:szCs w:val="22"/>
          <w:lang w:eastAsia="lt-LT"/>
        </w:rPr>
      </w:pPr>
      <w:r w:rsidRPr="00215D8A">
        <w:rPr>
          <w:color w:val="000000"/>
          <w:sz w:val="22"/>
          <w:szCs w:val="22"/>
          <w:lang w:eastAsia="lt-LT"/>
        </w:rPr>
        <w:t xml:space="preserve">(dalyvių susirinkimo) įgalioto asmens </w:t>
      </w:r>
      <w:r w:rsidRPr="00215D8A">
        <w:rPr>
          <w:sz w:val="22"/>
          <w:szCs w:val="22"/>
          <w:lang w:eastAsia="lt-LT"/>
        </w:rPr>
        <w:t>pareigos;</w:t>
      </w:r>
    </w:p>
    <w:p w14:paraId="4E886436" w14:textId="77777777" w:rsidR="00A14B16" w:rsidRPr="00215D8A" w:rsidRDefault="00A14B16" w:rsidP="00A14B16">
      <w:pPr>
        <w:tabs>
          <w:tab w:val="left" w:pos="1276"/>
          <w:tab w:val="left" w:pos="4536"/>
          <w:tab w:val="left" w:pos="7230"/>
        </w:tabs>
        <w:jc w:val="both"/>
        <w:rPr>
          <w:sz w:val="22"/>
          <w:szCs w:val="22"/>
          <w:lang w:eastAsia="lt-LT"/>
        </w:rPr>
      </w:pPr>
      <w:r w:rsidRPr="00215D8A">
        <w:rPr>
          <w:sz w:val="22"/>
          <w:szCs w:val="22"/>
          <w:lang w:eastAsia="lt-LT"/>
        </w:rPr>
        <w:t>savivaldybės švietimo įstaigos atveju – meras)</w:t>
      </w:r>
    </w:p>
    <w:p w14:paraId="61794514" w14:textId="77777777" w:rsidR="00A14B16" w:rsidRPr="00215D8A" w:rsidRDefault="00A14B16" w:rsidP="00A14B16">
      <w:pPr>
        <w:tabs>
          <w:tab w:val="left" w:pos="6237"/>
          <w:tab w:val="right" w:pos="8306"/>
        </w:tabs>
        <w:rPr>
          <w:color w:val="000000"/>
          <w:sz w:val="22"/>
          <w:szCs w:val="22"/>
        </w:rPr>
      </w:pPr>
    </w:p>
    <w:p w14:paraId="045C0BD4" w14:textId="77777777" w:rsidR="00A14B16" w:rsidRPr="00215D8A" w:rsidRDefault="00A14B16" w:rsidP="00A14B16">
      <w:pPr>
        <w:tabs>
          <w:tab w:val="left" w:pos="6237"/>
          <w:tab w:val="right" w:pos="8306"/>
        </w:tabs>
        <w:rPr>
          <w:color w:val="000000"/>
          <w:sz w:val="22"/>
          <w:szCs w:val="22"/>
        </w:rPr>
      </w:pPr>
      <w:r w:rsidRPr="00215D8A">
        <w:rPr>
          <w:color w:val="000000"/>
          <w:sz w:val="22"/>
          <w:szCs w:val="22"/>
        </w:rPr>
        <w:t>Galutinis metų veiklos ataskaitos įvertinimas ______________________.</w:t>
      </w:r>
    </w:p>
    <w:p w14:paraId="5A3E6548" w14:textId="77777777" w:rsidR="00A14B16" w:rsidRPr="00215D8A" w:rsidRDefault="00A14B16" w:rsidP="00A14B16">
      <w:pPr>
        <w:jc w:val="center"/>
        <w:rPr>
          <w:b/>
          <w:sz w:val="22"/>
          <w:szCs w:val="22"/>
          <w:lang w:eastAsia="lt-LT"/>
        </w:rPr>
      </w:pPr>
    </w:p>
    <w:p w14:paraId="26C06DE0" w14:textId="77777777" w:rsidR="00A14B16" w:rsidRPr="00215D8A" w:rsidRDefault="00A14B16" w:rsidP="00A14B16">
      <w:pPr>
        <w:tabs>
          <w:tab w:val="left" w:pos="1276"/>
          <w:tab w:val="left" w:pos="5954"/>
          <w:tab w:val="left" w:pos="8364"/>
        </w:tabs>
        <w:jc w:val="both"/>
        <w:rPr>
          <w:sz w:val="22"/>
          <w:szCs w:val="22"/>
          <w:lang w:eastAsia="lt-LT"/>
        </w:rPr>
      </w:pPr>
    </w:p>
    <w:p w14:paraId="3F43E15F" w14:textId="77777777" w:rsidR="00A14B16" w:rsidRPr="00215D8A" w:rsidRDefault="00A14B16" w:rsidP="00A14B16">
      <w:pPr>
        <w:tabs>
          <w:tab w:val="left" w:pos="1276"/>
          <w:tab w:val="left" w:pos="5954"/>
          <w:tab w:val="left" w:pos="8364"/>
        </w:tabs>
        <w:jc w:val="both"/>
        <w:rPr>
          <w:sz w:val="22"/>
          <w:szCs w:val="22"/>
          <w:lang w:eastAsia="lt-LT"/>
        </w:rPr>
      </w:pPr>
      <w:r w:rsidRPr="00215D8A">
        <w:rPr>
          <w:sz w:val="22"/>
          <w:szCs w:val="22"/>
          <w:lang w:eastAsia="lt-LT"/>
        </w:rPr>
        <w:t>Susipažinau.</w:t>
      </w:r>
    </w:p>
    <w:p w14:paraId="2A29DFCA" w14:textId="77777777" w:rsidR="00A14B16" w:rsidRPr="00215D8A" w:rsidRDefault="00A14B16" w:rsidP="00A14B16">
      <w:pPr>
        <w:tabs>
          <w:tab w:val="left" w:pos="4253"/>
          <w:tab w:val="left" w:pos="6946"/>
        </w:tabs>
        <w:jc w:val="both"/>
        <w:rPr>
          <w:sz w:val="22"/>
          <w:szCs w:val="22"/>
          <w:lang w:eastAsia="lt-LT"/>
        </w:rPr>
      </w:pPr>
      <w:r w:rsidRPr="00215D8A">
        <w:rPr>
          <w:sz w:val="22"/>
          <w:szCs w:val="22"/>
          <w:lang w:eastAsia="lt-LT"/>
        </w:rPr>
        <w:t>____________________                 __________                    _________________         __________</w:t>
      </w:r>
    </w:p>
    <w:p w14:paraId="237B1FE7" w14:textId="77777777" w:rsidR="00A14B16" w:rsidRPr="00215D8A" w:rsidRDefault="00A14B16" w:rsidP="00A14B16">
      <w:pPr>
        <w:tabs>
          <w:tab w:val="left" w:pos="4536"/>
          <w:tab w:val="left" w:pos="7230"/>
        </w:tabs>
        <w:jc w:val="both"/>
        <w:rPr>
          <w:sz w:val="22"/>
          <w:szCs w:val="22"/>
          <w:lang w:eastAsia="lt-LT"/>
        </w:rPr>
      </w:pPr>
      <w:r w:rsidRPr="00215D8A">
        <w:rPr>
          <w:sz w:val="22"/>
          <w:szCs w:val="22"/>
          <w:lang w:eastAsia="lt-LT"/>
        </w:rPr>
        <w:t>(švietimo įstaigos vadovo pareigos)                  (parašas)                               (vardas ir pavardė)                      (data)</w:t>
      </w:r>
    </w:p>
    <w:p w14:paraId="64C6AE04" w14:textId="190937BF" w:rsidR="00EC6700" w:rsidRPr="00215D8A" w:rsidRDefault="00EC6700">
      <w:pPr>
        <w:rPr>
          <w:sz w:val="22"/>
          <w:szCs w:val="22"/>
        </w:rPr>
      </w:pPr>
    </w:p>
    <w:sectPr w:rsidR="00EC6700" w:rsidRPr="00215D8A" w:rsidSect="00C3096E">
      <w:footerReference w:type="default" r:id="rId10"/>
      <w:pgSz w:w="11906" w:h="16838"/>
      <w:pgMar w:top="851" w:right="566"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F85D79" w14:textId="77777777" w:rsidR="00040493" w:rsidRDefault="00040493" w:rsidP="00DF0FC5">
      <w:r>
        <w:separator/>
      </w:r>
    </w:p>
  </w:endnote>
  <w:endnote w:type="continuationSeparator" w:id="0">
    <w:p w14:paraId="66FD7578" w14:textId="77777777" w:rsidR="00040493" w:rsidRDefault="00040493" w:rsidP="00DF0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9398901"/>
      <w:docPartObj>
        <w:docPartGallery w:val="Page Numbers (Bottom of Page)"/>
        <w:docPartUnique/>
      </w:docPartObj>
    </w:sdtPr>
    <w:sdtContent>
      <w:p w14:paraId="137FEC4F" w14:textId="2A9C2E76" w:rsidR="00A40F95" w:rsidRDefault="00A40F95">
        <w:pPr>
          <w:pStyle w:val="Porat"/>
          <w:jc w:val="right"/>
        </w:pPr>
        <w:r>
          <w:fldChar w:fldCharType="begin"/>
        </w:r>
        <w:r>
          <w:instrText>PAGE   \* MERGEFORMAT</w:instrText>
        </w:r>
        <w:r>
          <w:fldChar w:fldCharType="separate"/>
        </w:r>
        <w:r w:rsidR="00040493">
          <w:rPr>
            <w:noProof/>
          </w:rPr>
          <w:t>1</w:t>
        </w:r>
        <w:r>
          <w:fldChar w:fldCharType="end"/>
        </w:r>
      </w:p>
    </w:sdtContent>
  </w:sdt>
  <w:p w14:paraId="0266970D" w14:textId="77777777" w:rsidR="00A40F95" w:rsidRDefault="00A40F95">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F553D3" w14:textId="77777777" w:rsidR="00040493" w:rsidRDefault="00040493" w:rsidP="00DF0FC5">
      <w:r>
        <w:separator/>
      </w:r>
    </w:p>
  </w:footnote>
  <w:footnote w:type="continuationSeparator" w:id="0">
    <w:p w14:paraId="7E38D3BA" w14:textId="77777777" w:rsidR="00040493" w:rsidRDefault="00040493" w:rsidP="00DF0F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202E5"/>
    <w:multiLevelType w:val="multilevel"/>
    <w:tmpl w:val="792CEFE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0A290B"/>
    <w:multiLevelType w:val="hybridMultilevel"/>
    <w:tmpl w:val="80B40A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4AA6D6C"/>
    <w:multiLevelType w:val="hybridMultilevel"/>
    <w:tmpl w:val="4D588F4E"/>
    <w:lvl w:ilvl="0" w:tplc="08090001">
      <w:start w:val="1"/>
      <w:numFmt w:val="bullet"/>
      <w:lvlText w:val=""/>
      <w:lvlJc w:val="left"/>
      <w:pPr>
        <w:ind w:left="960" w:hanging="360"/>
      </w:pPr>
      <w:rPr>
        <w:rFonts w:ascii="Symbol" w:hAnsi="Symbol" w:hint="default"/>
      </w:rPr>
    </w:lvl>
    <w:lvl w:ilvl="1" w:tplc="08090003">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3" w15:restartNumberingAfterBreak="0">
    <w:nsid w:val="207904E1"/>
    <w:multiLevelType w:val="hybridMultilevel"/>
    <w:tmpl w:val="94C61D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2CA6A48"/>
    <w:multiLevelType w:val="hybridMultilevel"/>
    <w:tmpl w:val="C8944B3E"/>
    <w:lvl w:ilvl="0" w:tplc="0427000F">
      <w:start w:val="1"/>
      <w:numFmt w:val="decimal"/>
      <w:lvlText w:val="%1."/>
      <w:lvlJc w:val="left"/>
      <w:pPr>
        <w:ind w:left="360" w:hanging="360"/>
      </w:pPr>
    </w:lvl>
    <w:lvl w:ilvl="1" w:tplc="04270019">
      <w:start w:val="1"/>
      <w:numFmt w:val="lowerLetter"/>
      <w:lvlText w:val="%2."/>
      <w:lvlJc w:val="left"/>
      <w:pPr>
        <w:ind w:left="1080" w:hanging="360"/>
      </w:pPr>
    </w:lvl>
    <w:lvl w:ilvl="2" w:tplc="0427001B">
      <w:start w:val="1"/>
      <w:numFmt w:val="lowerRoman"/>
      <w:lvlText w:val="%3."/>
      <w:lvlJc w:val="right"/>
      <w:pPr>
        <w:ind w:left="1800" w:hanging="180"/>
      </w:pPr>
    </w:lvl>
    <w:lvl w:ilvl="3" w:tplc="0427000F">
      <w:start w:val="1"/>
      <w:numFmt w:val="decimal"/>
      <w:lvlText w:val="%4."/>
      <w:lvlJc w:val="left"/>
      <w:pPr>
        <w:ind w:left="2520" w:hanging="360"/>
      </w:pPr>
    </w:lvl>
    <w:lvl w:ilvl="4" w:tplc="04270019">
      <w:start w:val="1"/>
      <w:numFmt w:val="lowerLetter"/>
      <w:lvlText w:val="%5."/>
      <w:lvlJc w:val="left"/>
      <w:pPr>
        <w:ind w:left="3240" w:hanging="360"/>
      </w:pPr>
    </w:lvl>
    <w:lvl w:ilvl="5" w:tplc="0427001B">
      <w:start w:val="1"/>
      <w:numFmt w:val="lowerRoman"/>
      <w:lvlText w:val="%6."/>
      <w:lvlJc w:val="right"/>
      <w:pPr>
        <w:ind w:left="3960" w:hanging="180"/>
      </w:pPr>
    </w:lvl>
    <w:lvl w:ilvl="6" w:tplc="0427000F">
      <w:start w:val="1"/>
      <w:numFmt w:val="decimal"/>
      <w:lvlText w:val="%7."/>
      <w:lvlJc w:val="left"/>
      <w:pPr>
        <w:ind w:left="4680" w:hanging="360"/>
      </w:pPr>
    </w:lvl>
    <w:lvl w:ilvl="7" w:tplc="04270019">
      <w:start w:val="1"/>
      <w:numFmt w:val="lowerLetter"/>
      <w:lvlText w:val="%8."/>
      <w:lvlJc w:val="left"/>
      <w:pPr>
        <w:ind w:left="5400" w:hanging="360"/>
      </w:pPr>
    </w:lvl>
    <w:lvl w:ilvl="8" w:tplc="0427001B">
      <w:start w:val="1"/>
      <w:numFmt w:val="lowerRoman"/>
      <w:lvlText w:val="%9."/>
      <w:lvlJc w:val="right"/>
      <w:pPr>
        <w:ind w:left="6120" w:hanging="180"/>
      </w:pPr>
    </w:lvl>
  </w:abstractNum>
  <w:abstractNum w:abstractNumId="5" w15:restartNumberingAfterBreak="0">
    <w:nsid w:val="2EC60B53"/>
    <w:multiLevelType w:val="hybridMultilevel"/>
    <w:tmpl w:val="3B5EF5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72A7A83"/>
    <w:multiLevelType w:val="hybridMultilevel"/>
    <w:tmpl w:val="803A98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BE4470C"/>
    <w:multiLevelType w:val="hybridMultilevel"/>
    <w:tmpl w:val="8C200E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E0012EA"/>
    <w:multiLevelType w:val="hybridMultilevel"/>
    <w:tmpl w:val="0A7A3326"/>
    <w:lvl w:ilvl="0" w:tplc="4AA88E1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59C07E5"/>
    <w:multiLevelType w:val="hybridMultilevel"/>
    <w:tmpl w:val="F356E11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B2D1CF9"/>
    <w:multiLevelType w:val="hybridMultilevel"/>
    <w:tmpl w:val="6096C66C"/>
    <w:lvl w:ilvl="0" w:tplc="08090017">
      <w:start w:val="1"/>
      <w:numFmt w:val="lowerLetter"/>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1" w15:restartNumberingAfterBreak="0">
    <w:nsid w:val="5C8076A5"/>
    <w:multiLevelType w:val="hybridMultilevel"/>
    <w:tmpl w:val="BF68AA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1BC3655"/>
    <w:multiLevelType w:val="hybridMultilevel"/>
    <w:tmpl w:val="2ACA12B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7"/>
  </w:num>
  <w:num w:numId="2">
    <w:abstractNumId w:val="0"/>
  </w:num>
  <w:num w:numId="3">
    <w:abstractNumId w:val="2"/>
  </w:num>
  <w:num w:numId="4">
    <w:abstractNumId w:val="3"/>
  </w:num>
  <w:num w:numId="5">
    <w:abstractNumId w:val="9"/>
  </w:num>
  <w:num w:numId="6">
    <w:abstractNumId w:val="1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2"/>
  </w:num>
  <w:num w:numId="10">
    <w:abstractNumId w:val="1"/>
  </w:num>
  <w:num w:numId="11">
    <w:abstractNumId w:val="8"/>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396"/>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D34"/>
    <w:rsid w:val="00000357"/>
    <w:rsid w:val="00000852"/>
    <w:rsid w:val="000036A5"/>
    <w:rsid w:val="00004E58"/>
    <w:rsid w:val="00006064"/>
    <w:rsid w:val="0001316A"/>
    <w:rsid w:val="000302B8"/>
    <w:rsid w:val="00037492"/>
    <w:rsid w:val="00037783"/>
    <w:rsid w:val="00040493"/>
    <w:rsid w:val="000514CD"/>
    <w:rsid w:val="000538C5"/>
    <w:rsid w:val="00061A84"/>
    <w:rsid w:val="00076D8E"/>
    <w:rsid w:val="00080D35"/>
    <w:rsid w:val="000875D5"/>
    <w:rsid w:val="0009305C"/>
    <w:rsid w:val="000A0013"/>
    <w:rsid w:val="000A5FC1"/>
    <w:rsid w:val="000A78E4"/>
    <w:rsid w:val="000B2E8F"/>
    <w:rsid w:val="000C23B6"/>
    <w:rsid w:val="000D0AEC"/>
    <w:rsid w:val="000D0B81"/>
    <w:rsid w:val="000D3F3F"/>
    <w:rsid w:val="000D5552"/>
    <w:rsid w:val="000D66B9"/>
    <w:rsid w:val="000E1624"/>
    <w:rsid w:val="000F6884"/>
    <w:rsid w:val="001065CF"/>
    <w:rsid w:val="001144DB"/>
    <w:rsid w:val="00123E9C"/>
    <w:rsid w:val="001318E3"/>
    <w:rsid w:val="001447D7"/>
    <w:rsid w:val="00152719"/>
    <w:rsid w:val="00156666"/>
    <w:rsid w:val="00166713"/>
    <w:rsid w:val="001677A3"/>
    <w:rsid w:val="00172566"/>
    <w:rsid w:val="00187D1F"/>
    <w:rsid w:val="00191EAE"/>
    <w:rsid w:val="00192C6F"/>
    <w:rsid w:val="00193DA7"/>
    <w:rsid w:val="001B04C7"/>
    <w:rsid w:val="001B4633"/>
    <w:rsid w:val="001B59F9"/>
    <w:rsid w:val="001C4A43"/>
    <w:rsid w:val="001C6A59"/>
    <w:rsid w:val="001D3075"/>
    <w:rsid w:val="001D31D0"/>
    <w:rsid w:val="001D3B6C"/>
    <w:rsid w:val="001E0525"/>
    <w:rsid w:val="001E48D6"/>
    <w:rsid w:val="001E4E8F"/>
    <w:rsid w:val="001F5420"/>
    <w:rsid w:val="001F678A"/>
    <w:rsid w:val="001F7FD4"/>
    <w:rsid w:val="002058F3"/>
    <w:rsid w:val="0020707D"/>
    <w:rsid w:val="00207184"/>
    <w:rsid w:val="00210502"/>
    <w:rsid w:val="00211212"/>
    <w:rsid w:val="00215D8A"/>
    <w:rsid w:val="002238D2"/>
    <w:rsid w:val="00223E77"/>
    <w:rsid w:val="00224E83"/>
    <w:rsid w:val="002273D8"/>
    <w:rsid w:val="002304E0"/>
    <w:rsid w:val="00237083"/>
    <w:rsid w:val="002373D1"/>
    <w:rsid w:val="002413B9"/>
    <w:rsid w:val="002434C1"/>
    <w:rsid w:val="0024769A"/>
    <w:rsid w:val="00247963"/>
    <w:rsid w:val="002540FF"/>
    <w:rsid w:val="00261198"/>
    <w:rsid w:val="0026155E"/>
    <w:rsid w:val="00270907"/>
    <w:rsid w:val="0027411C"/>
    <w:rsid w:val="00281F3A"/>
    <w:rsid w:val="00283AF1"/>
    <w:rsid w:val="002908A0"/>
    <w:rsid w:val="00294C13"/>
    <w:rsid w:val="002B1BF4"/>
    <w:rsid w:val="002C5C66"/>
    <w:rsid w:val="002C7766"/>
    <w:rsid w:val="002D749D"/>
    <w:rsid w:val="002E23FF"/>
    <w:rsid w:val="002E4642"/>
    <w:rsid w:val="002F7247"/>
    <w:rsid w:val="003243F9"/>
    <w:rsid w:val="003270C8"/>
    <w:rsid w:val="00330685"/>
    <w:rsid w:val="0033449E"/>
    <w:rsid w:val="003366B6"/>
    <w:rsid w:val="00336A7A"/>
    <w:rsid w:val="00350229"/>
    <w:rsid w:val="003656AB"/>
    <w:rsid w:val="003745A3"/>
    <w:rsid w:val="003756CC"/>
    <w:rsid w:val="00375B1D"/>
    <w:rsid w:val="00381E81"/>
    <w:rsid w:val="00383A31"/>
    <w:rsid w:val="0038415F"/>
    <w:rsid w:val="003A3857"/>
    <w:rsid w:val="003A54F5"/>
    <w:rsid w:val="003A5B92"/>
    <w:rsid w:val="003A6009"/>
    <w:rsid w:val="003B3E67"/>
    <w:rsid w:val="003B6845"/>
    <w:rsid w:val="003C6847"/>
    <w:rsid w:val="003D04B5"/>
    <w:rsid w:val="003D525A"/>
    <w:rsid w:val="003D77D5"/>
    <w:rsid w:val="003E36DF"/>
    <w:rsid w:val="003F115D"/>
    <w:rsid w:val="003F51A7"/>
    <w:rsid w:val="00404CD0"/>
    <w:rsid w:val="0040543B"/>
    <w:rsid w:val="00423EC8"/>
    <w:rsid w:val="004242F4"/>
    <w:rsid w:val="00456566"/>
    <w:rsid w:val="00467B70"/>
    <w:rsid w:val="004730D7"/>
    <w:rsid w:val="0047415A"/>
    <w:rsid w:val="00485A5C"/>
    <w:rsid w:val="0049028C"/>
    <w:rsid w:val="004A3EDA"/>
    <w:rsid w:val="004A73EB"/>
    <w:rsid w:val="004B5072"/>
    <w:rsid w:val="004B512F"/>
    <w:rsid w:val="004C2F12"/>
    <w:rsid w:val="004C653F"/>
    <w:rsid w:val="004C79E4"/>
    <w:rsid w:val="004D6829"/>
    <w:rsid w:val="004D689C"/>
    <w:rsid w:val="004E0566"/>
    <w:rsid w:val="004E1655"/>
    <w:rsid w:val="004E3FFD"/>
    <w:rsid w:val="004E571D"/>
    <w:rsid w:val="004E6B16"/>
    <w:rsid w:val="00502BD6"/>
    <w:rsid w:val="00505BEB"/>
    <w:rsid w:val="0053062C"/>
    <w:rsid w:val="00535A50"/>
    <w:rsid w:val="00536F52"/>
    <w:rsid w:val="00543389"/>
    <w:rsid w:val="0055176C"/>
    <w:rsid w:val="00554375"/>
    <w:rsid w:val="00554E6E"/>
    <w:rsid w:val="00567133"/>
    <w:rsid w:val="00584FCB"/>
    <w:rsid w:val="00586364"/>
    <w:rsid w:val="005A0633"/>
    <w:rsid w:val="005C1759"/>
    <w:rsid w:val="005D058E"/>
    <w:rsid w:val="005D2669"/>
    <w:rsid w:val="005D3B8C"/>
    <w:rsid w:val="005E1C73"/>
    <w:rsid w:val="005E4891"/>
    <w:rsid w:val="005E5C99"/>
    <w:rsid w:val="005F0523"/>
    <w:rsid w:val="005F5946"/>
    <w:rsid w:val="0060419E"/>
    <w:rsid w:val="0061345A"/>
    <w:rsid w:val="006223CA"/>
    <w:rsid w:val="006322D2"/>
    <w:rsid w:val="00645AC8"/>
    <w:rsid w:val="006464DA"/>
    <w:rsid w:val="00652499"/>
    <w:rsid w:val="00660868"/>
    <w:rsid w:val="006613F1"/>
    <w:rsid w:val="00662B33"/>
    <w:rsid w:val="00674D89"/>
    <w:rsid w:val="00681162"/>
    <w:rsid w:val="00695F18"/>
    <w:rsid w:val="006A692A"/>
    <w:rsid w:val="006B0717"/>
    <w:rsid w:val="006B3E8B"/>
    <w:rsid w:val="006B4E76"/>
    <w:rsid w:val="006C1384"/>
    <w:rsid w:val="006C4DFA"/>
    <w:rsid w:val="006D10FB"/>
    <w:rsid w:val="006D2AF2"/>
    <w:rsid w:val="006D63DB"/>
    <w:rsid w:val="006E61E1"/>
    <w:rsid w:val="006F7139"/>
    <w:rsid w:val="00710924"/>
    <w:rsid w:val="0071337C"/>
    <w:rsid w:val="00715178"/>
    <w:rsid w:val="007248B4"/>
    <w:rsid w:val="007328FF"/>
    <w:rsid w:val="007405D3"/>
    <w:rsid w:val="00742C9A"/>
    <w:rsid w:val="00753E2A"/>
    <w:rsid w:val="00756D34"/>
    <w:rsid w:val="00761C2F"/>
    <w:rsid w:val="00774084"/>
    <w:rsid w:val="007937CC"/>
    <w:rsid w:val="0079524A"/>
    <w:rsid w:val="007A0A1D"/>
    <w:rsid w:val="007A345A"/>
    <w:rsid w:val="007B0FA5"/>
    <w:rsid w:val="007B34FF"/>
    <w:rsid w:val="007B7022"/>
    <w:rsid w:val="007B7899"/>
    <w:rsid w:val="007D6C5F"/>
    <w:rsid w:val="007E6320"/>
    <w:rsid w:val="007F33CC"/>
    <w:rsid w:val="007F575A"/>
    <w:rsid w:val="00801BEE"/>
    <w:rsid w:val="00802562"/>
    <w:rsid w:val="00804DF5"/>
    <w:rsid w:val="00822C64"/>
    <w:rsid w:val="00823CEA"/>
    <w:rsid w:val="00825290"/>
    <w:rsid w:val="008258B6"/>
    <w:rsid w:val="00825DBF"/>
    <w:rsid w:val="00860731"/>
    <w:rsid w:val="0086410F"/>
    <w:rsid w:val="008676F5"/>
    <w:rsid w:val="00867DE1"/>
    <w:rsid w:val="00871E98"/>
    <w:rsid w:val="00876EF4"/>
    <w:rsid w:val="00890552"/>
    <w:rsid w:val="00893F30"/>
    <w:rsid w:val="008975A3"/>
    <w:rsid w:val="008A1912"/>
    <w:rsid w:val="008B4E6E"/>
    <w:rsid w:val="008B59F4"/>
    <w:rsid w:val="008F09BA"/>
    <w:rsid w:val="00902D85"/>
    <w:rsid w:val="00905083"/>
    <w:rsid w:val="00907AD6"/>
    <w:rsid w:val="0091159B"/>
    <w:rsid w:val="00911F78"/>
    <w:rsid w:val="009156A6"/>
    <w:rsid w:val="00922042"/>
    <w:rsid w:val="0092253A"/>
    <w:rsid w:val="00923246"/>
    <w:rsid w:val="00925AD6"/>
    <w:rsid w:val="00925E5F"/>
    <w:rsid w:val="00926759"/>
    <w:rsid w:val="00926D69"/>
    <w:rsid w:val="00930163"/>
    <w:rsid w:val="00930B14"/>
    <w:rsid w:val="0093453E"/>
    <w:rsid w:val="00936654"/>
    <w:rsid w:val="009447DC"/>
    <w:rsid w:val="00951FCC"/>
    <w:rsid w:val="009616E5"/>
    <w:rsid w:val="009618BB"/>
    <w:rsid w:val="00980F2F"/>
    <w:rsid w:val="00991A94"/>
    <w:rsid w:val="00995D56"/>
    <w:rsid w:val="00996C1B"/>
    <w:rsid w:val="009A18B0"/>
    <w:rsid w:val="009A24B8"/>
    <w:rsid w:val="009A2FA3"/>
    <w:rsid w:val="009B2315"/>
    <w:rsid w:val="009B64D9"/>
    <w:rsid w:val="009D240E"/>
    <w:rsid w:val="009E28D1"/>
    <w:rsid w:val="009E388A"/>
    <w:rsid w:val="009F5B38"/>
    <w:rsid w:val="00A030F2"/>
    <w:rsid w:val="00A05C90"/>
    <w:rsid w:val="00A062BA"/>
    <w:rsid w:val="00A1170F"/>
    <w:rsid w:val="00A11917"/>
    <w:rsid w:val="00A148F7"/>
    <w:rsid w:val="00A14B16"/>
    <w:rsid w:val="00A214D0"/>
    <w:rsid w:val="00A21533"/>
    <w:rsid w:val="00A26A25"/>
    <w:rsid w:val="00A33D02"/>
    <w:rsid w:val="00A35342"/>
    <w:rsid w:val="00A40F95"/>
    <w:rsid w:val="00A44E21"/>
    <w:rsid w:val="00A5265B"/>
    <w:rsid w:val="00A56514"/>
    <w:rsid w:val="00A636F9"/>
    <w:rsid w:val="00A70374"/>
    <w:rsid w:val="00A779BB"/>
    <w:rsid w:val="00A81DCF"/>
    <w:rsid w:val="00A942DF"/>
    <w:rsid w:val="00A971D6"/>
    <w:rsid w:val="00AA1206"/>
    <w:rsid w:val="00AC3F48"/>
    <w:rsid w:val="00AD2341"/>
    <w:rsid w:val="00AE5E03"/>
    <w:rsid w:val="00AE6067"/>
    <w:rsid w:val="00AE6795"/>
    <w:rsid w:val="00AF1675"/>
    <w:rsid w:val="00AF2AAF"/>
    <w:rsid w:val="00AF2E3E"/>
    <w:rsid w:val="00AF529E"/>
    <w:rsid w:val="00AF7E4F"/>
    <w:rsid w:val="00B04B2F"/>
    <w:rsid w:val="00B10BCE"/>
    <w:rsid w:val="00B1318C"/>
    <w:rsid w:val="00B169F3"/>
    <w:rsid w:val="00B212A8"/>
    <w:rsid w:val="00B231CF"/>
    <w:rsid w:val="00B415AF"/>
    <w:rsid w:val="00B449F4"/>
    <w:rsid w:val="00B524AA"/>
    <w:rsid w:val="00B63742"/>
    <w:rsid w:val="00B75264"/>
    <w:rsid w:val="00B84C4E"/>
    <w:rsid w:val="00B91B42"/>
    <w:rsid w:val="00B963D3"/>
    <w:rsid w:val="00BA109B"/>
    <w:rsid w:val="00BA1EFB"/>
    <w:rsid w:val="00BA2C05"/>
    <w:rsid w:val="00BA3D5F"/>
    <w:rsid w:val="00BC278F"/>
    <w:rsid w:val="00BC7271"/>
    <w:rsid w:val="00BD375B"/>
    <w:rsid w:val="00BD581A"/>
    <w:rsid w:val="00BF3274"/>
    <w:rsid w:val="00C0318E"/>
    <w:rsid w:val="00C04F4B"/>
    <w:rsid w:val="00C17196"/>
    <w:rsid w:val="00C203E6"/>
    <w:rsid w:val="00C20DD6"/>
    <w:rsid w:val="00C218FA"/>
    <w:rsid w:val="00C27957"/>
    <w:rsid w:val="00C3096E"/>
    <w:rsid w:val="00C336B4"/>
    <w:rsid w:val="00C36741"/>
    <w:rsid w:val="00C43D69"/>
    <w:rsid w:val="00C4591E"/>
    <w:rsid w:val="00C53997"/>
    <w:rsid w:val="00C567A9"/>
    <w:rsid w:val="00C5690D"/>
    <w:rsid w:val="00C57C1A"/>
    <w:rsid w:val="00C678EC"/>
    <w:rsid w:val="00C74251"/>
    <w:rsid w:val="00C86399"/>
    <w:rsid w:val="00C87FE3"/>
    <w:rsid w:val="00C9336A"/>
    <w:rsid w:val="00C94BFA"/>
    <w:rsid w:val="00CA6280"/>
    <w:rsid w:val="00CB02C5"/>
    <w:rsid w:val="00CC3B96"/>
    <w:rsid w:val="00CD3E05"/>
    <w:rsid w:val="00CD46EB"/>
    <w:rsid w:val="00CE03B6"/>
    <w:rsid w:val="00CE172B"/>
    <w:rsid w:val="00CE2B61"/>
    <w:rsid w:val="00CE2CDF"/>
    <w:rsid w:val="00CF3470"/>
    <w:rsid w:val="00CF57CF"/>
    <w:rsid w:val="00D0421A"/>
    <w:rsid w:val="00D10131"/>
    <w:rsid w:val="00D12770"/>
    <w:rsid w:val="00D12AB1"/>
    <w:rsid w:val="00D150E7"/>
    <w:rsid w:val="00D20B94"/>
    <w:rsid w:val="00D3351B"/>
    <w:rsid w:val="00D35DCF"/>
    <w:rsid w:val="00D43AF4"/>
    <w:rsid w:val="00D43C95"/>
    <w:rsid w:val="00D459D4"/>
    <w:rsid w:val="00D6228E"/>
    <w:rsid w:val="00D9097D"/>
    <w:rsid w:val="00DA09DA"/>
    <w:rsid w:val="00DA1F92"/>
    <w:rsid w:val="00DA2243"/>
    <w:rsid w:val="00DA49F1"/>
    <w:rsid w:val="00DA5708"/>
    <w:rsid w:val="00DB0C28"/>
    <w:rsid w:val="00DB3E4C"/>
    <w:rsid w:val="00DB54E5"/>
    <w:rsid w:val="00DB57F1"/>
    <w:rsid w:val="00DB5926"/>
    <w:rsid w:val="00DC3F96"/>
    <w:rsid w:val="00DC3FEF"/>
    <w:rsid w:val="00DE1D68"/>
    <w:rsid w:val="00DF0FC5"/>
    <w:rsid w:val="00E00A2D"/>
    <w:rsid w:val="00E03C46"/>
    <w:rsid w:val="00E11E08"/>
    <w:rsid w:val="00E12387"/>
    <w:rsid w:val="00E16448"/>
    <w:rsid w:val="00E17BAE"/>
    <w:rsid w:val="00E25932"/>
    <w:rsid w:val="00E27A72"/>
    <w:rsid w:val="00E348CC"/>
    <w:rsid w:val="00E453AF"/>
    <w:rsid w:val="00E45638"/>
    <w:rsid w:val="00E4568D"/>
    <w:rsid w:val="00E53AEE"/>
    <w:rsid w:val="00E678EF"/>
    <w:rsid w:val="00E72260"/>
    <w:rsid w:val="00E74DCC"/>
    <w:rsid w:val="00E81219"/>
    <w:rsid w:val="00EA6232"/>
    <w:rsid w:val="00EB4A72"/>
    <w:rsid w:val="00EC31D4"/>
    <w:rsid w:val="00EC6700"/>
    <w:rsid w:val="00ED42D8"/>
    <w:rsid w:val="00ED7274"/>
    <w:rsid w:val="00EF519E"/>
    <w:rsid w:val="00F07593"/>
    <w:rsid w:val="00F13FC9"/>
    <w:rsid w:val="00F2383B"/>
    <w:rsid w:val="00F3238A"/>
    <w:rsid w:val="00F3580B"/>
    <w:rsid w:val="00F47FCA"/>
    <w:rsid w:val="00F55A32"/>
    <w:rsid w:val="00F61450"/>
    <w:rsid w:val="00F64357"/>
    <w:rsid w:val="00F7474C"/>
    <w:rsid w:val="00F76836"/>
    <w:rsid w:val="00F843C4"/>
    <w:rsid w:val="00F901F1"/>
    <w:rsid w:val="00F9206B"/>
    <w:rsid w:val="00FA4045"/>
    <w:rsid w:val="00FB186E"/>
    <w:rsid w:val="00FB4F1A"/>
    <w:rsid w:val="00FC2148"/>
    <w:rsid w:val="00FC47A6"/>
    <w:rsid w:val="00FD1647"/>
    <w:rsid w:val="00FE72C7"/>
    <w:rsid w:val="00FF24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619CC"/>
  <w15:chartTrackingRefBased/>
  <w15:docId w15:val="{A58F2172-0EA7-43F1-B32F-4D7FD12C6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14B16"/>
    <w:pPr>
      <w:spacing w:after="0" w:line="240" w:lineRule="auto"/>
    </w:pPr>
    <w:rPr>
      <w:rFonts w:ascii="Times New Roman" w:eastAsia="Times New Roman" w:hAnsi="Times New Roman" w:cs="Times New Roman"/>
      <w:sz w:val="24"/>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350229"/>
    <w:pPr>
      <w:ind w:left="720"/>
      <w:contextualSpacing/>
    </w:pPr>
    <w:rPr>
      <w:szCs w:val="24"/>
      <w:lang w:eastAsia="lt-LT"/>
    </w:rPr>
  </w:style>
  <w:style w:type="table" w:styleId="Lentelstinklelis">
    <w:name w:val="Table Grid"/>
    <w:basedOn w:val="prastojilentel"/>
    <w:uiPriority w:val="39"/>
    <w:rsid w:val="00CA62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unhideWhenUsed/>
    <w:rsid w:val="006D2AF2"/>
    <w:rPr>
      <w:color w:val="0563C1" w:themeColor="hyperlink"/>
      <w:u w:val="single"/>
    </w:rPr>
  </w:style>
  <w:style w:type="paragraph" w:styleId="Antrats">
    <w:name w:val="header"/>
    <w:basedOn w:val="prastasis"/>
    <w:link w:val="AntratsDiagrama"/>
    <w:uiPriority w:val="99"/>
    <w:unhideWhenUsed/>
    <w:rsid w:val="00DF0FC5"/>
    <w:pPr>
      <w:tabs>
        <w:tab w:val="center" w:pos="4819"/>
        <w:tab w:val="right" w:pos="9638"/>
      </w:tabs>
    </w:pPr>
  </w:style>
  <w:style w:type="character" w:customStyle="1" w:styleId="AntratsDiagrama">
    <w:name w:val="Antraštės Diagrama"/>
    <w:basedOn w:val="Numatytasispastraiposriftas"/>
    <w:link w:val="Antrats"/>
    <w:uiPriority w:val="99"/>
    <w:rsid w:val="00DF0FC5"/>
    <w:rPr>
      <w:rFonts w:ascii="Times New Roman" w:eastAsia="Times New Roman" w:hAnsi="Times New Roman" w:cs="Times New Roman"/>
      <w:sz w:val="24"/>
      <w:szCs w:val="20"/>
      <w:lang w:val="lt-LT"/>
    </w:rPr>
  </w:style>
  <w:style w:type="paragraph" w:styleId="Porat">
    <w:name w:val="footer"/>
    <w:basedOn w:val="prastasis"/>
    <w:link w:val="PoratDiagrama"/>
    <w:uiPriority w:val="99"/>
    <w:unhideWhenUsed/>
    <w:rsid w:val="00DF0FC5"/>
    <w:pPr>
      <w:tabs>
        <w:tab w:val="center" w:pos="4819"/>
        <w:tab w:val="right" w:pos="9638"/>
      </w:tabs>
    </w:pPr>
  </w:style>
  <w:style w:type="character" w:customStyle="1" w:styleId="PoratDiagrama">
    <w:name w:val="Poraštė Diagrama"/>
    <w:basedOn w:val="Numatytasispastraiposriftas"/>
    <w:link w:val="Porat"/>
    <w:uiPriority w:val="99"/>
    <w:rsid w:val="00DF0FC5"/>
    <w:rPr>
      <w:rFonts w:ascii="Times New Roman" w:eastAsia="Times New Roman" w:hAnsi="Times New Roman" w:cs="Times New Roman"/>
      <w:sz w:val="24"/>
      <w:szCs w:val="20"/>
      <w:lang w:val="lt-LT"/>
    </w:rPr>
  </w:style>
  <w:style w:type="paragraph" w:styleId="Debesliotekstas">
    <w:name w:val="Balloon Text"/>
    <w:basedOn w:val="prastasis"/>
    <w:link w:val="DebesliotekstasDiagrama"/>
    <w:uiPriority w:val="99"/>
    <w:semiHidden/>
    <w:unhideWhenUsed/>
    <w:rsid w:val="00211212"/>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11212"/>
    <w:rPr>
      <w:rFonts w:ascii="Segoe UI" w:eastAsia="Times New Roman" w:hAnsi="Segoe UI" w:cs="Segoe UI"/>
      <w:sz w:val="18"/>
      <w:szCs w:val="18"/>
      <w:lang w:val="lt-LT"/>
    </w:rPr>
  </w:style>
  <w:style w:type="character" w:styleId="Perirtashipersaitas">
    <w:name w:val="FollowedHyperlink"/>
    <w:basedOn w:val="Numatytasispastraiposriftas"/>
    <w:uiPriority w:val="99"/>
    <w:semiHidden/>
    <w:unhideWhenUsed/>
    <w:rsid w:val="001144DB"/>
    <w:rPr>
      <w:color w:val="954F72" w:themeColor="followedHyperlink"/>
      <w:u w:val="single"/>
    </w:rPr>
  </w:style>
  <w:style w:type="paragraph" w:styleId="Puslapioinaostekstas">
    <w:name w:val="footnote text"/>
    <w:basedOn w:val="prastasis"/>
    <w:link w:val="PuslapioinaostekstasDiagrama"/>
    <w:uiPriority w:val="99"/>
    <w:rsid w:val="00FD1647"/>
    <w:rPr>
      <w:sz w:val="20"/>
    </w:rPr>
  </w:style>
  <w:style w:type="character" w:customStyle="1" w:styleId="PuslapioinaostekstasDiagrama">
    <w:name w:val="Puslapio išnašos tekstas Diagrama"/>
    <w:basedOn w:val="Numatytasispastraiposriftas"/>
    <w:link w:val="Puslapioinaostekstas"/>
    <w:uiPriority w:val="99"/>
    <w:rsid w:val="00FD1647"/>
    <w:rPr>
      <w:rFonts w:ascii="Times New Roman" w:eastAsia="Times New Roman" w:hAnsi="Times New Roman" w:cs="Times New Roman"/>
      <w:sz w:val="20"/>
      <w:szCs w:val="20"/>
      <w:lang w:val="lt-LT"/>
    </w:rPr>
  </w:style>
  <w:style w:type="character" w:styleId="Puslapioinaosnuoroda">
    <w:name w:val="footnote reference"/>
    <w:uiPriority w:val="99"/>
    <w:rsid w:val="00FD1647"/>
    <w:rPr>
      <w:vertAlign w:val="superscript"/>
    </w:rPr>
  </w:style>
  <w:style w:type="paragraph" w:styleId="prastasiniatinklio">
    <w:name w:val="Normal (Web)"/>
    <w:basedOn w:val="prastasis"/>
    <w:uiPriority w:val="99"/>
    <w:unhideWhenUsed/>
    <w:rsid w:val="00D20B94"/>
    <w:pPr>
      <w:spacing w:before="100" w:beforeAutospacing="1" w:after="100" w:afterAutospacing="1"/>
    </w:pPr>
    <w:rPr>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4408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kykl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okykl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5C7666-F972-45CC-8F18-709CDACF2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13</Pages>
  <Words>5213</Words>
  <Characters>29715</Characters>
  <Application>Microsoft Office Word</Application>
  <DocSecurity>0</DocSecurity>
  <Lines>247</Lines>
  <Paragraphs>69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34859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dc:creator>
  <cp:keywords/>
  <dc:description/>
  <cp:lastModifiedBy>Aida</cp:lastModifiedBy>
  <cp:revision>5</cp:revision>
  <cp:lastPrinted>2022-02-21T20:57:00Z</cp:lastPrinted>
  <dcterms:created xsi:type="dcterms:W3CDTF">2024-02-12T19:35:00Z</dcterms:created>
  <dcterms:modified xsi:type="dcterms:W3CDTF">2024-02-12T21:05:00Z</dcterms:modified>
</cp:coreProperties>
</file>